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EEE" w:rsidRPr="00C10226" w:rsidRDefault="00DE1EEE" w:rsidP="00DE1EEE">
      <w:pPr>
        <w:pStyle w:val="BodyText"/>
        <w:ind w:left="360" w:right="-432"/>
        <w:jc w:val="center"/>
        <w:rPr>
          <w:rFonts w:ascii="Times New Roman" w:hAnsi="Times New Roman"/>
          <w:b w:val="0"/>
          <w:color w:val="000000"/>
          <w:sz w:val="17"/>
          <w:szCs w:val="17"/>
          <w:u w:val="single"/>
        </w:rPr>
      </w:pPr>
      <w:r w:rsidRPr="00327F5E">
        <w:rPr>
          <w:rFonts w:ascii="Arial" w:hAnsi="Arial" w:cs="Arial"/>
          <w:noProof/>
          <w:sz w:val="17"/>
          <w:szCs w:val="17"/>
          <w:lang w:eastAsia="en-AU"/>
        </w:rPr>
        <w:drawing>
          <wp:inline distT="0" distB="0" distL="0" distR="0">
            <wp:extent cx="196215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2150" cy="1257300"/>
                    </a:xfrm>
                    <a:prstGeom prst="rect">
                      <a:avLst/>
                    </a:prstGeom>
                    <a:noFill/>
                    <a:ln>
                      <a:noFill/>
                    </a:ln>
                  </pic:spPr>
                </pic:pic>
              </a:graphicData>
            </a:graphic>
          </wp:inline>
        </w:drawing>
      </w:r>
    </w:p>
    <w:p w:rsidR="00DE1EEE" w:rsidRPr="00327F5E" w:rsidRDefault="00DE1EEE" w:rsidP="00DE1EEE">
      <w:pPr>
        <w:pStyle w:val="Heading2"/>
        <w:spacing w:before="120" w:line="360" w:lineRule="auto"/>
        <w:jc w:val="center"/>
        <w:rPr>
          <w:rFonts w:ascii="Arial" w:hAnsi="Arial" w:cs="Arial"/>
          <w:sz w:val="22"/>
          <w:szCs w:val="22"/>
        </w:rPr>
      </w:pPr>
      <w:r w:rsidRPr="00C10226">
        <w:rPr>
          <w:rFonts w:ascii="Arial" w:hAnsi="Arial" w:cs="Arial"/>
          <w:sz w:val="22"/>
          <w:szCs w:val="22"/>
          <w:u w:val="none"/>
        </w:rPr>
        <w:t xml:space="preserve">      </w:t>
      </w:r>
      <w:r w:rsidRPr="00327F5E">
        <w:rPr>
          <w:rFonts w:ascii="Arial" w:hAnsi="Arial" w:cs="Arial"/>
          <w:sz w:val="22"/>
          <w:szCs w:val="22"/>
        </w:rPr>
        <w:t>DISPUTE RESOLUTION</w:t>
      </w:r>
    </w:p>
    <w:p w:rsidR="00DE1EEE" w:rsidRPr="00DE1EEE" w:rsidRDefault="00DE1EEE" w:rsidP="00DE1EEE">
      <w:pPr>
        <w:pStyle w:val="Heading2"/>
        <w:spacing w:before="120" w:line="360" w:lineRule="auto"/>
        <w:jc w:val="center"/>
        <w:rPr>
          <w:rFonts w:ascii="Arial" w:hAnsi="Arial" w:cs="Arial"/>
          <w:sz w:val="22"/>
          <w:szCs w:val="22"/>
        </w:rPr>
      </w:pPr>
      <w:r w:rsidRPr="00C10226">
        <w:rPr>
          <w:rFonts w:ascii="Arial" w:hAnsi="Arial" w:cs="Arial"/>
          <w:sz w:val="22"/>
          <w:szCs w:val="22"/>
          <w:u w:val="none"/>
        </w:rPr>
        <w:t xml:space="preserve">      </w:t>
      </w:r>
      <w:r w:rsidRPr="00327F5E">
        <w:rPr>
          <w:rFonts w:ascii="Arial" w:hAnsi="Arial" w:cs="Arial"/>
          <w:sz w:val="22"/>
          <w:szCs w:val="22"/>
        </w:rPr>
        <w:t xml:space="preserve">INFORMATION FOR </w:t>
      </w:r>
      <w:r w:rsidRPr="00DE1EEE">
        <w:rPr>
          <w:rFonts w:ascii="Arial" w:hAnsi="Arial" w:cs="Arial"/>
          <w:sz w:val="22"/>
          <w:szCs w:val="22"/>
        </w:rPr>
        <w:t xml:space="preserve">CLIENTS </w:t>
      </w:r>
      <w:r w:rsidRPr="00DE1EEE">
        <w:rPr>
          <w:bCs w:val="0"/>
        </w:rPr>
        <w:t>ALLOCATED PROPERTY CONFERENCES</w:t>
      </w:r>
    </w:p>
    <w:p w:rsidR="00DE1EEE" w:rsidRPr="00327F5E" w:rsidRDefault="00DE1EEE" w:rsidP="00DE1EEE">
      <w:pPr>
        <w:spacing w:before="120" w:line="360" w:lineRule="auto"/>
        <w:rPr>
          <w:rFonts w:ascii="Arial" w:hAnsi="Arial" w:cs="Arial"/>
          <w:color w:val="000000"/>
          <w:sz w:val="22"/>
          <w:szCs w:val="22"/>
        </w:rPr>
      </w:pPr>
      <w:r w:rsidRPr="00327F5E">
        <w:rPr>
          <w:rFonts w:ascii="Arial" w:hAnsi="Arial" w:cs="Arial"/>
          <w:b/>
          <w:bCs/>
          <w:color w:val="000000"/>
          <w:sz w:val="22"/>
          <w:szCs w:val="22"/>
        </w:rPr>
        <w:t>What is a Dispute Resolution</w:t>
      </w:r>
      <w:r>
        <w:rPr>
          <w:rFonts w:ascii="Arial" w:hAnsi="Arial" w:cs="Arial"/>
          <w:b/>
          <w:bCs/>
          <w:color w:val="000000"/>
          <w:sz w:val="22"/>
          <w:szCs w:val="22"/>
        </w:rPr>
        <w:t xml:space="preserve"> (“DR”)</w:t>
      </w:r>
      <w:r w:rsidRPr="00327F5E">
        <w:rPr>
          <w:rFonts w:ascii="Arial" w:hAnsi="Arial" w:cs="Arial"/>
          <w:b/>
          <w:bCs/>
          <w:color w:val="000000"/>
          <w:sz w:val="22"/>
          <w:szCs w:val="22"/>
        </w:rPr>
        <w:t xml:space="preserve"> Conference</w:t>
      </w:r>
      <w:r>
        <w:rPr>
          <w:rFonts w:ascii="Arial" w:hAnsi="Arial" w:cs="Arial"/>
          <w:b/>
          <w:bCs/>
          <w:color w:val="000000"/>
          <w:sz w:val="22"/>
          <w:szCs w:val="22"/>
        </w:rPr>
        <w:t xml:space="preserve"> at Legal Aid WA (“LAWA”)</w:t>
      </w:r>
      <w:r w:rsidRPr="00327F5E">
        <w:rPr>
          <w:rFonts w:ascii="Arial" w:hAnsi="Arial" w:cs="Arial"/>
          <w:b/>
          <w:bCs/>
          <w:color w:val="000000"/>
          <w:sz w:val="22"/>
          <w:szCs w:val="22"/>
        </w:rPr>
        <w:t>?</w:t>
      </w:r>
    </w:p>
    <w:p w:rsidR="00DE1EEE" w:rsidRDefault="00DE1EEE" w:rsidP="00DE1EEE">
      <w:pPr>
        <w:spacing w:before="120" w:line="360" w:lineRule="auto"/>
        <w:rPr>
          <w:rFonts w:ascii="Arial" w:hAnsi="Arial" w:cs="Arial"/>
          <w:color w:val="000000"/>
          <w:sz w:val="22"/>
          <w:szCs w:val="22"/>
        </w:rPr>
      </w:pPr>
      <w:r>
        <w:rPr>
          <w:rFonts w:ascii="Arial" w:hAnsi="Arial" w:cs="Arial"/>
          <w:color w:val="000000"/>
          <w:sz w:val="22"/>
          <w:szCs w:val="22"/>
        </w:rPr>
        <w:t xml:space="preserve">DR is a confidential </w:t>
      </w:r>
      <w:r w:rsidRPr="00327F5E">
        <w:rPr>
          <w:rFonts w:ascii="Arial" w:hAnsi="Arial" w:cs="Arial"/>
          <w:color w:val="000000"/>
          <w:sz w:val="22"/>
          <w:szCs w:val="22"/>
        </w:rPr>
        <w:t xml:space="preserve">opportunity to </w:t>
      </w:r>
      <w:r>
        <w:rPr>
          <w:rFonts w:ascii="Arial" w:hAnsi="Arial" w:cs="Arial"/>
          <w:color w:val="000000"/>
          <w:sz w:val="22"/>
          <w:szCs w:val="22"/>
        </w:rPr>
        <w:t>settle your dispute by</w:t>
      </w:r>
      <w:r w:rsidRPr="00327F5E">
        <w:rPr>
          <w:rFonts w:ascii="Arial" w:hAnsi="Arial" w:cs="Arial"/>
          <w:color w:val="000000"/>
          <w:sz w:val="22"/>
          <w:szCs w:val="22"/>
        </w:rPr>
        <w:t xml:space="preserve"> agreement</w:t>
      </w:r>
      <w:r>
        <w:rPr>
          <w:rFonts w:ascii="Arial" w:hAnsi="Arial" w:cs="Arial"/>
          <w:color w:val="000000"/>
          <w:sz w:val="22"/>
          <w:szCs w:val="22"/>
        </w:rPr>
        <w:t xml:space="preserve"> without having</w:t>
      </w:r>
      <w:r w:rsidRPr="00327F5E">
        <w:rPr>
          <w:rFonts w:ascii="Arial" w:hAnsi="Arial" w:cs="Arial"/>
          <w:color w:val="000000"/>
          <w:sz w:val="22"/>
          <w:szCs w:val="22"/>
        </w:rPr>
        <w:t xml:space="preserve"> to </w:t>
      </w:r>
      <w:r>
        <w:rPr>
          <w:rFonts w:ascii="Arial" w:hAnsi="Arial" w:cs="Arial"/>
          <w:color w:val="000000"/>
          <w:sz w:val="22"/>
          <w:szCs w:val="22"/>
        </w:rPr>
        <w:t>use</w:t>
      </w:r>
      <w:r w:rsidRPr="00327F5E">
        <w:rPr>
          <w:rFonts w:ascii="Arial" w:hAnsi="Arial" w:cs="Arial"/>
          <w:color w:val="000000"/>
          <w:sz w:val="22"/>
          <w:szCs w:val="22"/>
        </w:rPr>
        <w:t xml:space="preserve"> the Court system.  </w:t>
      </w:r>
      <w:r>
        <w:rPr>
          <w:rFonts w:ascii="Arial" w:hAnsi="Arial" w:cs="Arial"/>
          <w:color w:val="000000"/>
          <w:sz w:val="22"/>
          <w:szCs w:val="22"/>
        </w:rPr>
        <w:t>(</w:t>
      </w:r>
      <w:r w:rsidRPr="00A32934">
        <w:rPr>
          <w:rFonts w:ascii="Arial" w:hAnsi="Arial" w:cs="Arial"/>
          <w:color w:val="000000"/>
          <w:sz w:val="20"/>
        </w:rPr>
        <w:t>Generally what is said in a dispute resolution conference is confidential and cannot be used in court.  There are some exceptions.  Your lawyer will explain these to you</w:t>
      </w:r>
      <w:r>
        <w:rPr>
          <w:rFonts w:ascii="Arial" w:hAnsi="Arial" w:cs="Arial"/>
          <w:color w:val="000000"/>
          <w:sz w:val="22"/>
          <w:szCs w:val="22"/>
        </w:rPr>
        <w:t>).</w:t>
      </w:r>
    </w:p>
    <w:p w:rsidR="00DE1EEE" w:rsidRDefault="00DE1EEE" w:rsidP="00DE1EEE">
      <w:pPr>
        <w:spacing w:before="240" w:line="360" w:lineRule="auto"/>
        <w:rPr>
          <w:rFonts w:ascii="Arial" w:hAnsi="Arial" w:cs="Arial"/>
          <w:color w:val="000000"/>
          <w:sz w:val="22"/>
          <w:szCs w:val="22"/>
        </w:rPr>
      </w:pPr>
      <w:r>
        <w:rPr>
          <w:rFonts w:ascii="Arial" w:hAnsi="Arial" w:cs="Arial"/>
          <w:color w:val="000000"/>
          <w:sz w:val="22"/>
          <w:szCs w:val="22"/>
        </w:rPr>
        <w:t>LAWA treats children’s issues separately from property issues.  If both are i</w:t>
      </w:r>
      <w:r w:rsidR="00234E34">
        <w:rPr>
          <w:rFonts w:ascii="Arial" w:hAnsi="Arial" w:cs="Arial"/>
          <w:color w:val="000000"/>
          <w:sz w:val="22"/>
          <w:szCs w:val="22"/>
        </w:rPr>
        <w:t xml:space="preserve">n dispute, generally children’s </w:t>
      </w:r>
      <w:r>
        <w:rPr>
          <w:rFonts w:ascii="Arial" w:hAnsi="Arial" w:cs="Arial"/>
          <w:color w:val="000000"/>
          <w:sz w:val="22"/>
          <w:szCs w:val="22"/>
        </w:rPr>
        <w:t xml:space="preserve">issues will be resolved first.   Conferences are not allocated for resolution of both issues </w:t>
      </w:r>
      <w:r w:rsidR="00516EED">
        <w:rPr>
          <w:rFonts w:ascii="Arial" w:hAnsi="Arial" w:cs="Arial"/>
          <w:color w:val="000000"/>
          <w:sz w:val="22"/>
          <w:szCs w:val="22"/>
        </w:rPr>
        <w:t>in</w:t>
      </w:r>
      <w:bookmarkStart w:id="0" w:name="_GoBack"/>
      <w:bookmarkEnd w:id="0"/>
      <w:r>
        <w:rPr>
          <w:rFonts w:ascii="Arial" w:hAnsi="Arial" w:cs="Arial"/>
          <w:color w:val="000000"/>
          <w:sz w:val="22"/>
          <w:szCs w:val="22"/>
        </w:rPr>
        <w:t xml:space="preserve"> one conference.</w:t>
      </w:r>
    </w:p>
    <w:p w:rsidR="00DE1EEE" w:rsidRDefault="00DE1EEE" w:rsidP="00DE1EEE">
      <w:pPr>
        <w:spacing w:before="120" w:line="360" w:lineRule="auto"/>
        <w:jc w:val="left"/>
        <w:rPr>
          <w:rFonts w:ascii="Arial" w:hAnsi="Arial" w:cs="Arial"/>
          <w:bCs/>
          <w:sz w:val="22"/>
          <w:szCs w:val="22"/>
        </w:rPr>
      </w:pPr>
      <w:r>
        <w:rPr>
          <w:rFonts w:ascii="Arial" w:hAnsi="Arial" w:cs="Arial"/>
          <w:bCs/>
          <w:sz w:val="22"/>
          <w:szCs w:val="22"/>
        </w:rPr>
        <w:t xml:space="preserve">Once you have been offered, and have consented to participate in a property conference, </w:t>
      </w:r>
      <w:r w:rsidR="00234E34">
        <w:rPr>
          <w:rFonts w:ascii="Arial" w:hAnsi="Arial" w:cs="Arial"/>
          <w:bCs/>
          <w:sz w:val="22"/>
          <w:szCs w:val="22"/>
        </w:rPr>
        <w:t>and do not have a lawyer, you may</w:t>
      </w:r>
      <w:r>
        <w:rPr>
          <w:rFonts w:ascii="Arial" w:hAnsi="Arial" w:cs="Arial"/>
          <w:bCs/>
          <w:sz w:val="22"/>
          <w:szCs w:val="22"/>
        </w:rPr>
        <w:t xml:space="preserve"> be allocated a lawyer to assist you in this process.  He/she will meet with you, provide you with legal advice in relation to your dispute, and draft the paperwork necessary for the conference to proceed.</w:t>
      </w:r>
    </w:p>
    <w:p w:rsidR="00DE1EEE" w:rsidRPr="008D3E2A" w:rsidRDefault="00DE1EEE" w:rsidP="00DE1EEE">
      <w:pPr>
        <w:spacing w:before="240" w:line="360" w:lineRule="auto"/>
        <w:rPr>
          <w:rFonts w:ascii="Arial" w:hAnsi="Arial" w:cs="Arial"/>
          <w:b/>
          <w:bCs/>
          <w:color w:val="000000"/>
          <w:sz w:val="22"/>
          <w:szCs w:val="22"/>
        </w:rPr>
      </w:pPr>
      <w:r w:rsidRPr="00B9329A">
        <w:rPr>
          <w:rFonts w:ascii="Arial" w:hAnsi="Arial" w:cs="Arial"/>
          <w:b/>
          <w:bCs/>
          <w:color w:val="000000"/>
          <w:sz w:val="22"/>
          <w:szCs w:val="22"/>
        </w:rPr>
        <w:t>How will I benefit from a DR Conference?</w:t>
      </w:r>
    </w:p>
    <w:p w:rsidR="00DE1EEE" w:rsidRDefault="00234E34" w:rsidP="00DE1EEE">
      <w:pPr>
        <w:numPr>
          <w:ilvl w:val="0"/>
          <w:numId w:val="5"/>
        </w:numPr>
        <w:spacing w:line="360" w:lineRule="auto"/>
        <w:rPr>
          <w:rFonts w:ascii="Arial" w:hAnsi="Arial" w:cs="Arial"/>
          <w:color w:val="000000"/>
          <w:sz w:val="22"/>
          <w:szCs w:val="22"/>
        </w:rPr>
      </w:pPr>
      <w:r>
        <w:rPr>
          <w:rFonts w:ascii="Arial" w:hAnsi="Arial" w:cs="Arial"/>
          <w:color w:val="000000"/>
          <w:sz w:val="22"/>
          <w:szCs w:val="22"/>
        </w:rPr>
        <w:t>LAWA provides a legally assisted conference model.  This means y</w:t>
      </w:r>
      <w:r w:rsidR="00DE1EEE">
        <w:rPr>
          <w:rFonts w:ascii="Arial" w:hAnsi="Arial" w:cs="Arial"/>
          <w:color w:val="000000"/>
          <w:sz w:val="22"/>
          <w:szCs w:val="22"/>
        </w:rPr>
        <w:t>ou will have independent legal advice and representation at the conference;</w:t>
      </w:r>
    </w:p>
    <w:p w:rsidR="00DE1EEE" w:rsidRDefault="00DE1EEE" w:rsidP="00DE1EEE">
      <w:pPr>
        <w:numPr>
          <w:ilvl w:val="0"/>
          <w:numId w:val="5"/>
        </w:numPr>
        <w:spacing w:line="360" w:lineRule="auto"/>
        <w:rPr>
          <w:rFonts w:ascii="Arial" w:hAnsi="Arial" w:cs="Arial"/>
          <w:color w:val="000000"/>
          <w:sz w:val="22"/>
          <w:szCs w:val="22"/>
        </w:rPr>
      </w:pPr>
      <w:r>
        <w:rPr>
          <w:rFonts w:ascii="Arial" w:hAnsi="Arial" w:cs="Arial"/>
          <w:color w:val="000000"/>
          <w:sz w:val="22"/>
          <w:szCs w:val="22"/>
        </w:rPr>
        <w:t>Your lawyer will assist you in preparing for the conference including drafting the paperwork.  They will explain the process and answer any questions you may have about this;</w:t>
      </w:r>
    </w:p>
    <w:p w:rsidR="00DE1EEE" w:rsidRPr="00B9329A" w:rsidRDefault="00DE1EEE" w:rsidP="00DE1EEE">
      <w:pPr>
        <w:numPr>
          <w:ilvl w:val="0"/>
          <w:numId w:val="5"/>
        </w:numPr>
        <w:spacing w:line="360" w:lineRule="auto"/>
        <w:rPr>
          <w:rFonts w:ascii="Arial" w:hAnsi="Arial" w:cs="Arial"/>
          <w:color w:val="000000"/>
          <w:sz w:val="22"/>
          <w:szCs w:val="22"/>
        </w:rPr>
      </w:pPr>
      <w:r>
        <w:rPr>
          <w:rFonts w:ascii="Arial" w:hAnsi="Arial" w:cs="Arial"/>
          <w:color w:val="000000"/>
          <w:sz w:val="22"/>
          <w:szCs w:val="22"/>
        </w:rPr>
        <w:t>Unless arranged otherwise, your lawyer will meet you at LAWA and be with you during the 3 hour conference;</w:t>
      </w:r>
    </w:p>
    <w:p w:rsidR="00DE1EEE" w:rsidRDefault="00DE1EEE" w:rsidP="00DE1EEE">
      <w:pPr>
        <w:numPr>
          <w:ilvl w:val="0"/>
          <w:numId w:val="5"/>
        </w:numPr>
        <w:spacing w:line="360" w:lineRule="auto"/>
        <w:rPr>
          <w:rFonts w:ascii="Arial" w:hAnsi="Arial" w:cs="Arial"/>
          <w:color w:val="000000"/>
          <w:sz w:val="22"/>
          <w:szCs w:val="22"/>
        </w:rPr>
      </w:pPr>
      <w:r w:rsidRPr="00B9329A">
        <w:rPr>
          <w:rFonts w:ascii="Arial" w:hAnsi="Arial" w:cs="Arial"/>
          <w:color w:val="000000"/>
          <w:sz w:val="22"/>
          <w:szCs w:val="22"/>
        </w:rPr>
        <w:t>A professional family dispute resolution practitioner or nationally accredited mediator (“</w:t>
      </w:r>
      <w:r>
        <w:rPr>
          <w:rFonts w:ascii="Arial" w:hAnsi="Arial" w:cs="Arial"/>
          <w:color w:val="000000"/>
          <w:sz w:val="22"/>
          <w:szCs w:val="22"/>
        </w:rPr>
        <w:t>chairperson</w:t>
      </w:r>
      <w:r w:rsidRPr="00B9329A">
        <w:rPr>
          <w:rFonts w:ascii="Arial" w:hAnsi="Arial" w:cs="Arial"/>
          <w:color w:val="000000"/>
          <w:sz w:val="22"/>
          <w:szCs w:val="22"/>
        </w:rPr>
        <w:t>”) will be allocated to chair your conference</w:t>
      </w:r>
      <w:r>
        <w:rPr>
          <w:rFonts w:ascii="Arial" w:hAnsi="Arial" w:cs="Arial"/>
          <w:color w:val="000000"/>
          <w:sz w:val="22"/>
          <w:szCs w:val="22"/>
        </w:rPr>
        <w:t>.  They will speak with you in the presence of your lawyer, separate from the other person, before the conference begins</w:t>
      </w:r>
      <w:r w:rsidRPr="00B9329A">
        <w:rPr>
          <w:rFonts w:ascii="Arial" w:hAnsi="Arial" w:cs="Arial"/>
          <w:color w:val="000000"/>
          <w:sz w:val="22"/>
          <w:szCs w:val="22"/>
        </w:rPr>
        <w:t>;</w:t>
      </w:r>
    </w:p>
    <w:p w:rsidR="00DE1EEE" w:rsidRPr="008D3E2A" w:rsidRDefault="00DE1EEE" w:rsidP="00DE1EEE">
      <w:pPr>
        <w:numPr>
          <w:ilvl w:val="0"/>
          <w:numId w:val="5"/>
        </w:numPr>
        <w:spacing w:line="360" w:lineRule="auto"/>
        <w:rPr>
          <w:rFonts w:ascii="Arial" w:hAnsi="Arial" w:cs="Arial"/>
          <w:color w:val="000000"/>
          <w:sz w:val="22"/>
          <w:szCs w:val="22"/>
        </w:rPr>
      </w:pPr>
      <w:r w:rsidRPr="008D3E2A">
        <w:rPr>
          <w:rFonts w:ascii="Arial" w:hAnsi="Arial" w:cs="Arial"/>
          <w:color w:val="000000"/>
          <w:sz w:val="22"/>
          <w:szCs w:val="22"/>
        </w:rPr>
        <w:t xml:space="preserve">The </w:t>
      </w:r>
      <w:r>
        <w:rPr>
          <w:rFonts w:ascii="Arial" w:hAnsi="Arial" w:cs="Arial"/>
          <w:color w:val="000000"/>
          <w:sz w:val="22"/>
          <w:szCs w:val="22"/>
        </w:rPr>
        <w:t>chairperson</w:t>
      </w:r>
      <w:r w:rsidRPr="008D3E2A">
        <w:rPr>
          <w:rFonts w:ascii="Arial" w:hAnsi="Arial" w:cs="Arial"/>
          <w:color w:val="000000"/>
          <w:sz w:val="22"/>
          <w:szCs w:val="22"/>
        </w:rPr>
        <w:t xml:space="preserve"> is independent </w:t>
      </w:r>
      <w:r>
        <w:rPr>
          <w:rFonts w:ascii="Arial" w:hAnsi="Arial" w:cs="Arial"/>
          <w:color w:val="000000"/>
          <w:sz w:val="22"/>
          <w:szCs w:val="22"/>
        </w:rPr>
        <w:t>and</w:t>
      </w:r>
      <w:r w:rsidRPr="008D3E2A">
        <w:rPr>
          <w:rFonts w:ascii="Arial" w:hAnsi="Arial" w:cs="Arial"/>
          <w:color w:val="000000"/>
          <w:sz w:val="22"/>
          <w:szCs w:val="22"/>
        </w:rPr>
        <w:t xml:space="preserve"> will assist you to explore options and work</w:t>
      </w:r>
      <w:r>
        <w:rPr>
          <w:rFonts w:ascii="Arial" w:hAnsi="Arial" w:cs="Arial"/>
          <w:color w:val="000000"/>
          <w:sz w:val="22"/>
          <w:szCs w:val="22"/>
        </w:rPr>
        <w:t xml:space="preserve"> towards a viable solution</w:t>
      </w:r>
      <w:r w:rsidRPr="008D3E2A">
        <w:rPr>
          <w:rFonts w:ascii="Arial" w:hAnsi="Arial" w:cs="Arial"/>
          <w:color w:val="000000"/>
          <w:sz w:val="22"/>
          <w:szCs w:val="22"/>
        </w:rPr>
        <w:t xml:space="preserve">; </w:t>
      </w:r>
    </w:p>
    <w:p w:rsidR="00DE1EEE" w:rsidRDefault="00DE1EEE" w:rsidP="00DE1EEE">
      <w:pPr>
        <w:numPr>
          <w:ilvl w:val="0"/>
          <w:numId w:val="5"/>
        </w:numPr>
        <w:spacing w:line="360" w:lineRule="auto"/>
        <w:rPr>
          <w:rFonts w:ascii="Arial" w:hAnsi="Arial" w:cs="Arial"/>
          <w:color w:val="000000"/>
          <w:sz w:val="22"/>
          <w:szCs w:val="22"/>
        </w:rPr>
      </w:pPr>
      <w:r>
        <w:rPr>
          <w:rFonts w:ascii="Arial" w:hAnsi="Arial" w:cs="Arial"/>
          <w:color w:val="000000"/>
          <w:sz w:val="22"/>
          <w:szCs w:val="22"/>
        </w:rPr>
        <w:t>LAWA dispute resolution conferences have high success rates so there is every likelihood, with the assistance of a highly skilled chairperson and your lawyer, the dispute will be resolved;</w:t>
      </w:r>
    </w:p>
    <w:p w:rsidR="00DE1EEE" w:rsidRPr="00B9329A" w:rsidRDefault="00DE1EEE" w:rsidP="00DE1EEE">
      <w:pPr>
        <w:numPr>
          <w:ilvl w:val="0"/>
          <w:numId w:val="5"/>
        </w:numPr>
        <w:spacing w:line="360" w:lineRule="auto"/>
        <w:rPr>
          <w:rFonts w:ascii="Arial" w:hAnsi="Arial" w:cs="Arial"/>
          <w:color w:val="000000"/>
          <w:sz w:val="22"/>
          <w:szCs w:val="22"/>
        </w:rPr>
      </w:pPr>
      <w:r>
        <w:rPr>
          <w:rFonts w:ascii="Arial" w:hAnsi="Arial" w:cs="Arial"/>
          <w:color w:val="000000"/>
          <w:sz w:val="22"/>
          <w:szCs w:val="22"/>
        </w:rPr>
        <w:t>Any resolution will be by agreement between you and the other person.  Your lawyer will advise you about the best way to record your agreement and one of the lawyers will draft what has been agreed in legal format;</w:t>
      </w:r>
    </w:p>
    <w:p w:rsidR="0030683D" w:rsidRDefault="0030683D" w:rsidP="00DE1EEE">
      <w:pPr>
        <w:spacing w:before="240" w:line="360" w:lineRule="auto"/>
        <w:rPr>
          <w:rFonts w:ascii="Arial" w:hAnsi="Arial" w:cs="Arial"/>
          <w:b/>
          <w:bCs/>
          <w:color w:val="000000"/>
          <w:sz w:val="22"/>
          <w:szCs w:val="22"/>
        </w:rPr>
      </w:pPr>
    </w:p>
    <w:p w:rsidR="00DE1EEE" w:rsidRPr="00B9329A" w:rsidRDefault="00DE1EEE" w:rsidP="00DE1EEE">
      <w:pPr>
        <w:spacing w:before="240" w:line="360" w:lineRule="auto"/>
        <w:rPr>
          <w:rFonts w:ascii="Arial" w:hAnsi="Arial" w:cs="Arial"/>
          <w:b/>
          <w:bCs/>
          <w:color w:val="000000"/>
          <w:sz w:val="22"/>
          <w:szCs w:val="22"/>
        </w:rPr>
      </w:pPr>
      <w:r w:rsidRPr="00B9329A">
        <w:rPr>
          <w:rFonts w:ascii="Arial" w:hAnsi="Arial" w:cs="Arial"/>
          <w:b/>
          <w:bCs/>
          <w:color w:val="000000"/>
          <w:sz w:val="22"/>
          <w:szCs w:val="22"/>
        </w:rPr>
        <w:lastRenderedPageBreak/>
        <w:t>What happens in a Conference?</w:t>
      </w:r>
    </w:p>
    <w:p w:rsidR="00DE1EEE" w:rsidRDefault="00DE1EEE" w:rsidP="00DE1EEE">
      <w:pPr>
        <w:numPr>
          <w:ilvl w:val="0"/>
          <w:numId w:val="6"/>
        </w:numPr>
        <w:spacing w:line="360" w:lineRule="auto"/>
        <w:rPr>
          <w:rFonts w:ascii="Arial" w:hAnsi="Arial" w:cs="Arial"/>
          <w:color w:val="000000"/>
          <w:sz w:val="22"/>
          <w:szCs w:val="22"/>
        </w:rPr>
      </w:pPr>
      <w:r>
        <w:rPr>
          <w:rFonts w:ascii="Arial" w:hAnsi="Arial" w:cs="Arial"/>
          <w:color w:val="000000"/>
          <w:sz w:val="22"/>
          <w:szCs w:val="22"/>
        </w:rPr>
        <w:t>Once at LAWA, with your lawyer you will be escorted to a private waiting room for your individual use throughout the duration of the conference.  Your allocated room will afford you the privacy to be able to speak to your lawyer or go to if you need time out from the conference to collect your thoughts or just take a break;</w:t>
      </w:r>
    </w:p>
    <w:p w:rsidR="00DE1EEE" w:rsidRDefault="00DE1EEE" w:rsidP="00DE1EEE">
      <w:pPr>
        <w:numPr>
          <w:ilvl w:val="0"/>
          <w:numId w:val="6"/>
        </w:numPr>
        <w:spacing w:line="360" w:lineRule="auto"/>
        <w:rPr>
          <w:rFonts w:ascii="Arial" w:hAnsi="Arial" w:cs="Arial"/>
          <w:color w:val="000000"/>
          <w:sz w:val="22"/>
          <w:szCs w:val="22"/>
        </w:rPr>
      </w:pPr>
      <w:r>
        <w:rPr>
          <w:rFonts w:ascii="Arial" w:hAnsi="Arial" w:cs="Arial"/>
          <w:color w:val="000000"/>
          <w:sz w:val="22"/>
          <w:szCs w:val="22"/>
        </w:rPr>
        <w:t>The chairperson will speak privately to you, with your lawyer present in your separate waiting room, before the conference starts and may do so during breaks;</w:t>
      </w:r>
    </w:p>
    <w:p w:rsidR="00DE1EEE" w:rsidRDefault="00DE1EEE" w:rsidP="00DE1EEE">
      <w:pPr>
        <w:numPr>
          <w:ilvl w:val="0"/>
          <w:numId w:val="6"/>
        </w:numPr>
        <w:spacing w:line="360" w:lineRule="auto"/>
        <w:rPr>
          <w:rFonts w:ascii="Arial" w:hAnsi="Arial" w:cs="Arial"/>
          <w:color w:val="000000"/>
          <w:sz w:val="22"/>
          <w:szCs w:val="22"/>
        </w:rPr>
      </w:pPr>
      <w:r w:rsidRPr="00B9329A">
        <w:rPr>
          <w:rFonts w:ascii="Arial" w:hAnsi="Arial" w:cs="Arial"/>
          <w:color w:val="000000"/>
          <w:sz w:val="22"/>
          <w:szCs w:val="22"/>
        </w:rPr>
        <w:t>At the beginning the chairperson will introduce the conference by explaining rules, procedure</w:t>
      </w:r>
      <w:r>
        <w:rPr>
          <w:rFonts w:ascii="Arial" w:hAnsi="Arial" w:cs="Arial"/>
          <w:color w:val="000000"/>
          <w:sz w:val="22"/>
          <w:szCs w:val="22"/>
        </w:rPr>
        <w:t>s</w:t>
      </w:r>
      <w:r w:rsidRPr="00B9329A">
        <w:rPr>
          <w:rFonts w:ascii="Arial" w:hAnsi="Arial" w:cs="Arial"/>
          <w:color w:val="000000"/>
          <w:sz w:val="22"/>
          <w:szCs w:val="22"/>
        </w:rPr>
        <w:t xml:space="preserve"> and requirements;</w:t>
      </w:r>
    </w:p>
    <w:p w:rsidR="00DE1EEE" w:rsidRPr="00B9329A" w:rsidRDefault="00DE1EEE" w:rsidP="00DE1EEE">
      <w:pPr>
        <w:numPr>
          <w:ilvl w:val="0"/>
          <w:numId w:val="6"/>
        </w:numPr>
        <w:spacing w:line="360" w:lineRule="auto"/>
        <w:rPr>
          <w:rFonts w:ascii="Arial" w:hAnsi="Arial" w:cs="Arial"/>
          <w:color w:val="000000"/>
          <w:sz w:val="22"/>
          <w:szCs w:val="22"/>
        </w:rPr>
      </w:pPr>
      <w:r>
        <w:rPr>
          <w:rFonts w:ascii="Arial" w:hAnsi="Arial" w:cs="Arial"/>
          <w:color w:val="000000"/>
          <w:sz w:val="22"/>
          <w:szCs w:val="22"/>
        </w:rPr>
        <w:t>The chairperson will be in control of the process and direct the communication between you and the other person;</w:t>
      </w:r>
    </w:p>
    <w:p w:rsidR="00DE1EEE" w:rsidRDefault="00DE1EEE" w:rsidP="00DE1EEE">
      <w:pPr>
        <w:numPr>
          <w:ilvl w:val="0"/>
          <w:numId w:val="6"/>
        </w:numPr>
        <w:spacing w:line="360" w:lineRule="auto"/>
        <w:rPr>
          <w:rFonts w:ascii="Arial" w:hAnsi="Arial" w:cs="Arial"/>
          <w:color w:val="000000"/>
          <w:sz w:val="22"/>
          <w:szCs w:val="22"/>
        </w:rPr>
      </w:pPr>
      <w:r>
        <w:rPr>
          <w:rFonts w:ascii="Arial" w:hAnsi="Arial" w:cs="Arial"/>
          <w:color w:val="000000"/>
          <w:sz w:val="22"/>
          <w:szCs w:val="22"/>
        </w:rPr>
        <w:t>You will be invited to introduce issues important to you that you wish to resolve, sometimes referred to as an ‘opening statement’.  The chairperson may ask questions to assist you in this process.  The other person will then be asked the same;</w:t>
      </w:r>
    </w:p>
    <w:p w:rsidR="00DE1EEE" w:rsidRDefault="00DE1EEE" w:rsidP="00DE1EEE">
      <w:pPr>
        <w:numPr>
          <w:ilvl w:val="0"/>
          <w:numId w:val="6"/>
        </w:numPr>
        <w:spacing w:line="360" w:lineRule="auto"/>
        <w:rPr>
          <w:rFonts w:ascii="Arial" w:hAnsi="Arial" w:cs="Arial"/>
          <w:color w:val="000000"/>
          <w:sz w:val="22"/>
          <w:szCs w:val="22"/>
        </w:rPr>
      </w:pPr>
      <w:r>
        <w:rPr>
          <w:rFonts w:ascii="Arial" w:hAnsi="Arial" w:cs="Arial"/>
          <w:color w:val="000000"/>
          <w:sz w:val="22"/>
          <w:szCs w:val="22"/>
        </w:rPr>
        <w:t>Issues will then be put into a list, usually on a whiteboard;</w:t>
      </w:r>
    </w:p>
    <w:p w:rsidR="00DE1EEE" w:rsidRDefault="00DE1EEE" w:rsidP="00DE1EEE">
      <w:pPr>
        <w:numPr>
          <w:ilvl w:val="0"/>
          <w:numId w:val="6"/>
        </w:numPr>
        <w:spacing w:line="360" w:lineRule="auto"/>
        <w:rPr>
          <w:rFonts w:ascii="Arial" w:hAnsi="Arial" w:cs="Arial"/>
          <w:color w:val="000000"/>
          <w:sz w:val="22"/>
          <w:szCs w:val="22"/>
        </w:rPr>
      </w:pPr>
      <w:r>
        <w:rPr>
          <w:rFonts w:ascii="Arial" w:hAnsi="Arial" w:cs="Arial"/>
          <w:color w:val="000000"/>
          <w:sz w:val="22"/>
          <w:szCs w:val="22"/>
        </w:rPr>
        <w:t>You will be invited to discuss each of the issues listed, taking one issue at a time.  You must be willing to listen to the other person’s point of view and in doing so you will be invited to focus on the issues in dispute rather than the other person;</w:t>
      </w:r>
    </w:p>
    <w:p w:rsidR="00DE1EEE" w:rsidRDefault="00DE1EEE" w:rsidP="00DE1EEE">
      <w:pPr>
        <w:numPr>
          <w:ilvl w:val="0"/>
          <w:numId w:val="6"/>
        </w:numPr>
        <w:spacing w:line="360" w:lineRule="auto"/>
        <w:rPr>
          <w:rFonts w:ascii="Arial" w:hAnsi="Arial" w:cs="Arial"/>
          <w:color w:val="000000"/>
          <w:sz w:val="22"/>
          <w:szCs w:val="22"/>
        </w:rPr>
      </w:pPr>
      <w:r>
        <w:rPr>
          <w:rFonts w:ascii="Arial" w:hAnsi="Arial" w:cs="Arial"/>
          <w:color w:val="000000"/>
          <w:sz w:val="22"/>
          <w:szCs w:val="22"/>
        </w:rPr>
        <w:t>You will be encouraged to explore and consider a wide range of possible options when considering the issues;</w:t>
      </w:r>
    </w:p>
    <w:p w:rsidR="00DE1EEE" w:rsidRDefault="00DE1EEE" w:rsidP="00DE1EEE">
      <w:pPr>
        <w:numPr>
          <w:ilvl w:val="0"/>
          <w:numId w:val="6"/>
        </w:numPr>
        <w:spacing w:line="360" w:lineRule="auto"/>
        <w:rPr>
          <w:rFonts w:ascii="Arial" w:hAnsi="Arial" w:cs="Arial"/>
          <w:color w:val="000000"/>
          <w:sz w:val="22"/>
          <w:szCs w:val="22"/>
        </w:rPr>
      </w:pPr>
      <w:r>
        <w:rPr>
          <w:rFonts w:ascii="Arial" w:hAnsi="Arial" w:cs="Arial"/>
          <w:color w:val="000000"/>
          <w:sz w:val="22"/>
          <w:szCs w:val="22"/>
        </w:rPr>
        <w:t xml:space="preserve">You will be given an opportunity for your lawyer to provide you with legal advice throughout.  You can return to your private waiting room during this time; </w:t>
      </w:r>
    </w:p>
    <w:p w:rsidR="00DE1EEE" w:rsidRDefault="00DE1EEE" w:rsidP="00DE1EEE">
      <w:pPr>
        <w:numPr>
          <w:ilvl w:val="0"/>
          <w:numId w:val="6"/>
        </w:numPr>
        <w:spacing w:before="120" w:line="360" w:lineRule="auto"/>
        <w:ind w:left="714" w:hanging="357"/>
        <w:rPr>
          <w:rFonts w:ascii="Arial" w:hAnsi="Arial" w:cs="Arial"/>
          <w:color w:val="000000"/>
          <w:sz w:val="22"/>
          <w:szCs w:val="22"/>
        </w:rPr>
      </w:pPr>
      <w:r>
        <w:rPr>
          <w:rFonts w:ascii="Arial" w:hAnsi="Arial" w:cs="Arial"/>
          <w:color w:val="000000"/>
          <w:sz w:val="22"/>
          <w:szCs w:val="22"/>
        </w:rPr>
        <w:t>With the assistance of your lawyer and facilitation of the chairperson, solutions considered may be agreed;</w:t>
      </w:r>
    </w:p>
    <w:p w:rsidR="00DE1EEE" w:rsidRPr="00327F5E" w:rsidRDefault="00DE1EEE" w:rsidP="00DE1EEE">
      <w:pPr>
        <w:numPr>
          <w:ilvl w:val="0"/>
          <w:numId w:val="6"/>
        </w:numPr>
        <w:spacing w:before="120" w:line="360" w:lineRule="auto"/>
        <w:ind w:left="714" w:hanging="357"/>
        <w:rPr>
          <w:rFonts w:ascii="Arial" w:hAnsi="Arial" w:cs="Arial"/>
          <w:b/>
          <w:bCs/>
          <w:color w:val="000000"/>
          <w:sz w:val="22"/>
          <w:szCs w:val="22"/>
          <w:u w:val="single"/>
        </w:rPr>
      </w:pPr>
      <w:r>
        <w:rPr>
          <w:rFonts w:ascii="Arial" w:hAnsi="Arial" w:cs="Arial"/>
          <w:color w:val="000000"/>
          <w:sz w:val="22"/>
          <w:szCs w:val="22"/>
        </w:rPr>
        <w:t>Your lawyer will discuss options for recording your agreement and assist you to have your agreement drafted in legal format.</w:t>
      </w:r>
    </w:p>
    <w:p w:rsidR="00DE1EEE" w:rsidRDefault="00DE1EEE" w:rsidP="00DE1EEE">
      <w:pPr>
        <w:spacing w:before="120" w:line="360" w:lineRule="auto"/>
        <w:jc w:val="left"/>
        <w:rPr>
          <w:rFonts w:ascii="Arial" w:hAnsi="Arial" w:cs="Arial"/>
          <w:b/>
          <w:bCs/>
          <w:sz w:val="22"/>
          <w:szCs w:val="22"/>
          <w:u w:val="single"/>
        </w:rPr>
      </w:pPr>
    </w:p>
    <w:p w:rsidR="00DE1EEE" w:rsidRPr="00DE1EEE" w:rsidRDefault="00DE1EEE" w:rsidP="00DE1EEE">
      <w:pPr>
        <w:spacing w:before="120" w:line="360" w:lineRule="auto"/>
        <w:jc w:val="left"/>
        <w:rPr>
          <w:rFonts w:ascii="Arial" w:hAnsi="Arial" w:cs="Arial"/>
          <w:b/>
          <w:bCs/>
          <w:sz w:val="22"/>
          <w:szCs w:val="22"/>
          <w:u w:val="single"/>
        </w:rPr>
      </w:pPr>
      <w:r w:rsidRPr="00DE1EEE">
        <w:rPr>
          <w:rFonts w:ascii="Arial" w:hAnsi="Arial" w:cs="Arial"/>
          <w:b/>
          <w:bCs/>
          <w:sz w:val="22"/>
          <w:szCs w:val="22"/>
          <w:u w:val="single"/>
        </w:rPr>
        <w:t>A property conference cannot take place until all the required documents have been exchanged.</w:t>
      </w:r>
    </w:p>
    <w:p w:rsidR="00DE1EEE" w:rsidRPr="00DE1EEE" w:rsidRDefault="00DE1EEE" w:rsidP="00DE1EEE">
      <w:pPr>
        <w:spacing w:before="120" w:line="360" w:lineRule="auto"/>
        <w:jc w:val="left"/>
        <w:rPr>
          <w:rFonts w:ascii="Arial" w:hAnsi="Arial" w:cs="Arial"/>
          <w:bCs/>
          <w:sz w:val="22"/>
          <w:szCs w:val="22"/>
        </w:rPr>
      </w:pPr>
      <w:r w:rsidRPr="00DE1EEE">
        <w:rPr>
          <w:rFonts w:ascii="Arial" w:hAnsi="Arial" w:cs="Arial"/>
          <w:bCs/>
          <w:sz w:val="22"/>
          <w:szCs w:val="22"/>
        </w:rPr>
        <w:t xml:space="preserve">In family law disputes about property you must (this is a legal requirement) fully disclose all relevant information about your financial circumstances.  This includes information and documents that the other person may not know about or have seen.  </w:t>
      </w:r>
    </w:p>
    <w:p w:rsidR="00DE1EEE" w:rsidRPr="00DE1EEE" w:rsidRDefault="00DE1EEE" w:rsidP="00DE1EEE">
      <w:pPr>
        <w:spacing w:before="120" w:line="360" w:lineRule="auto"/>
        <w:jc w:val="left"/>
        <w:rPr>
          <w:rFonts w:ascii="Arial" w:hAnsi="Arial" w:cs="Arial"/>
          <w:bCs/>
          <w:sz w:val="22"/>
          <w:szCs w:val="22"/>
        </w:rPr>
      </w:pPr>
      <w:r w:rsidRPr="00DE1EEE">
        <w:rPr>
          <w:rFonts w:ascii="Arial" w:hAnsi="Arial" w:cs="Arial"/>
          <w:bCs/>
          <w:sz w:val="22"/>
          <w:szCs w:val="22"/>
        </w:rPr>
        <w:t xml:space="preserve">This means </w:t>
      </w:r>
      <w:r>
        <w:rPr>
          <w:rFonts w:ascii="Arial" w:hAnsi="Arial" w:cs="Arial"/>
          <w:bCs/>
          <w:sz w:val="22"/>
          <w:szCs w:val="22"/>
        </w:rPr>
        <w:t xml:space="preserve">you </w:t>
      </w:r>
      <w:r w:rsidRPr="00DE1EEE">
        <w:rPr>
          <w:rFonts w:ascii="Arial" w:hAnsi="Arial" w:cs="Arial"/>
          <w:bCs/>
          <w:sz w:val="22"/>
          <w:szCs w:val="22"/>
        </w:rPr>
        <w:t xml:space="preserve">must collect paperwork and documents to give to your lawyer.   After you have spoken to your lawyer about your particular case, he/she will explain further what documents you need to produce and what information you must disclose.  </w:t>
      </w:r>
    </w:p>
    <w:p w:rsidR="00DE1EEE" w:rsidRPr="0030683D" w:rsidRDefault="00DE1EEE" w:rsidP="0030683D">
      <w:pPr>
        <w:spacing w:before="120" w:line="360" w:lineRule="auto"/>
        <w:jc w:val="left"/>
        <w:rPr>
          <w:rFonts w:ascii="Arial" w:hAnsi="Arial" w:cs="Arial"/>
          <w:bCs/>
          <w:sz w:val="22"/>
          <w:szCs w:val="22"/>
        </w:rPr>
      </w:pPr>
      <w:r w:rsidRPr="00DE1EEE">
        <w:rPr>
          <w:rFonts w:ascii="Arial" w:hAnsi="Arial" w:cs="Arial"/>
          <w:bCs/>
          <w:sz w:val="22"/>
          <w:szCs w:val="22"/>
        </w:rPr>
        <w:lastRenderedPageBreak/>
        <w:t xml:space="preserve">Once all your paperwork or documents have been collected and provided to your lawyer, he/she will exchange them with the other person’s lawyer.  This means you will get a copy of their documents and they will have a copy of your documents.  </w:t>
      </w:r>
    </w:p>
    <w:p w:rsidR="003D2076" w:rsidRPr="003C41A9" w:rsidRDefault="003D2076" w:rsidP="003D2076">
      <w:pPr>
        <w:spacing w:before="120" w:line="360" w:lineRule="auto"/>
        <w:jc w:val="left"/>
        <w:rPr>
          <w:rFonts w:ascii="Arial" w:hAnsi="Arial" w:cs="Arial"/>
          <w:bCs/>
          <w:sz w:val="18"/>
          <w:szCs w:val="18"/>
        </w:rPr>
      </w:pPr>
      <w:r>
        <w:rPr>
          <w:rFonts w:ascii="Arial" w:hAnsi="Arial" w:cs="Arial"/>
          <w:bCs/>
          <w:sz w:val="22"/>
          <w:szCs w:val="22"/>
        </w:rPr>
        <w:t xml:space="preserve">Before meeting with your lawyer, get together as many of your documents as you are able.  </w:t>
      </w:r>
      <w:r w:rsidR="0030683D">
        <w:rPr>
          <w:rFonts w:ascii="Arial" w:hAnsi="Arial" w:cs="Arial"/>
          <w:bCs/>
          <w:sz w:val="22"/>
          <w:szCs w:val="22"/>
        </w:rPr>
        <w:t xml:space="preserve">The following is a guide of what documents to bring </w:t>
      </w:r>
      <w:r w:rsidR="003C41A9">
        <w:rPr>
          <w:rFonts w:ascii="Arial" w:hAnsi="Arial" w:cs="Arial"/>
          <w:bCs/>
          <w:sz w:val="22"/>
          <w:szCs w:val="22"/>
        </w:rPr>
        <w:t xml:space="preserve">to your lawyer appointment </w:t>
      </w:r>
      <w:r w:rsidR="003C41A9">
        <w:rPr>
          <w:rFonts w:ascii="Arial" w:hAnsi="Arial" w:cs="Arial"/>
          <w:bCs/>
          <w:sz w:val="18"/>
          <w:szCs w:val="18"/>
        </w:rPr>
        <w:t>(Your lawyer may provide you with a list of further documents to gather before your conference).</w:t>
      </w:r>
    </w:p>
    <w:p w:rsidR="003D2076" w:rsidRDefault="003D2076" w:rsidP="003D2076">
      <w:pPr>
        <w:spacing w:before="240"/>
        <w:jc w:val="left"/>
        <w:rPr>
          <w:rFonts w:ascii="Arial" w:hAnsi="Arial" w:cs="Arial"/>
          <w:b/>
          <w:bCs/>
          <w:sz w:val="22"/>
          <w:szCs w:val="22"/>
        </w:rPr>
      </w:pPr>
      <w:r w:rsidRPr="00337352">
        <w:rPr>
          <w:rFonts w:ascii="Arial" w:hAnsi="Arial" w:cs="Arial"/>
          <w:b/>
          <w:bCs/>
          <w:sz w:val="22"/>
          <w:szCs w:val="22"/>
        </w:rPr>
        <w:t>What do I bring when I see my lawyer?</w:t>
      </w:r>
    </w:p>
    <w:p w:rsidR="003D2076" w:rsidRPr="00A32934" w:rsidRDefault="003D2076" w:rsidP="003D2076">
      <w:pPr>
        <w:spacing w:before="240" w:line="360" w:lineRule="auto"/>
        <w:jc w:val="left"/>
        <w:rPr>
          <w:rFonts w:ascii="Arial" w:hAnsi="Arial" w:cs="Arial"/>
          <w:bCs/>
          <w:sz w:val="22"/>
          <w:szCs w:val="22"/>
        </w:rPr>
      </w:pPr>
      <w:r>
        <w:rPr>
          <w:rFonts w:ascii="Arial" w:hAnsi="Arial" w:cs="Arial"/>
          <w:bCs/>
          <w:sz w:val="22"/>
          <w:szCs w:val="22"/>
        </w:rPr>
        <w:t>In addition to copies of</w:t>
      </w:r>
      <w:r w:rsidR="0030683D">
        <w:rPr>
          <w:rFonts w:ascii="Arial" w:hAnsi="Arial" w:cs="Arial"/>
          <w:bCs/>
          <w:sz w:val="22"/>
          <w:szCs w:val="22"/>
        </w:rPr>
        <w:t xml:space="preserve">: - </w:t>
      </w:r>
      <w:r>
        <w:rPr>
          <w:rFonts w:ascii="Arial" w:hAnsi="Arial" w:cs="Arial"/>
          <w:bCs/>
          <w:sz w:val="22"/>
          <w:szCs w:val="22"/>
        </w:rPr>
        <w:t>your marriage certificate (if married); divorce certificate (if divorced); any family law documents filed, and a copy of any current violence restraining order, you should also bring documents about the following:</w:t>
      </w:r>
    </w:p>
    <w:p w:rsidR="003D2076" w:rsidRPr="00C10226" w:rsidRDefault="003D2076" w:rsidP="003D2076">
      <w:pPr>
        <w:numPr>
          <w:ilvl w:val="0"/>
          <w:numId w:val="2"/>
        </w:numPr>
        <w:spacing w:before="240" w:line="360" w:lineRule="auto"/>
        <w:jc w:val="left"/>
        <w:rPr>
          <w:rFonts w:ascii="Arial" w:hAnsi="Arial" w:cs="Arial"/>
          <w:bCs/>
          <w:sz w:val="22"/>
          <w:szCs w:val="22"/>
        </w:rPr>
      </w:pPr>
      <w:r w:rsidRPr="00C10226">
        <w:rPr>
          <w:rFonts w:ascii="Arial" w:hAnsi="Arial" w:cs="Arial"/>
          <w:b/>
          <w:bCs/>
          <w:sz w:val="22"/>
          <w:szCs w:val="22"/>
        </w:rPr>
        <w:t>Your Income</w:t>
      </w:r>
      <w:r>
        <w:rPr>
          <w:rFonts w:ascii="Arial" w:hAnsi="Arial" w:cs="Arial"/>
          <w:bCs/>
          <w:sz w:val="22"/>
          <w:szCs w:val="22"/>
        </w:rPr>
        <w:t>:  Copies of your latest pay slips and/or bank account statements for which your pay is paid into;</w:t>
      </w:r>
    </w:p>
    <w:p w:rsidR="003D2076" w:rsidRDefault="003D2076" w:rsidP="003D2076">
      <w:pPr>
        <w:numPr>
          <w:ilvl w:val="0"/>
          <w:numId w:val="2"/>
        </w:numPr>
        <w:spacing w:before="120" w:line="360" w:lineRule="auto"/>
        <w:jc w:val="left"/>
        <w:rPr>
          <w:rFonts w:ascii="Arial" w:hAnsi="Arial" w:cs="Arial"/>
          <w:bCs/>
          <w:sz w:val="22"/>
          <w:szCs w:val="22"/>
        </w:rPr>
      </w:pPr>
      <w:r>
        <w:rPr>
          <w:rFonts w:ascii="Arial" w:hAnsi="Arial" w:cs="Arial"/>
          <w:b/>
          <w:bCs/>
          <w:sz w:val="22"/>
          <w:szCs w:val="22"/>
        </w:rPr>
        <w:t>Your h</w:t>
      </w:r>
      <w:r w:rsidRPr="00B056B0">
        <w:rPr>
          <w:rFonts w:ascii="Arial" w:hAnsi="Arial" w:cs="Arial"/>
          <w:b/>
          <w:bCs/>
          <w:sz w:val="22"/>
          <w:szCs w:val="22"/>
        </w:rPr>
        <w:t>ome</w:t>
      </w:r>
      <w:r>
        <w:rPr>
          <w:rFonts w:ascii="Arial" w:hAnsi="Arial" w:cs="Arial"/>
          <w:b/>
          <w:bCs/>
          <w:sz w:val="22"/>
          <w:szCs w:val="22"/>
        </w:rPr>
        <w:t xml:space="preserve"> (and any other land or houses owned by your or the other person)</w:t>
      </w:r>
      <w:r>
        <w:rPr>
          <w:rFonts w:ascii="Arial" w:hAnsi="Arial" w:cs="Arial"/>
          <w:bCs/>
          <w:sz w:val="22"/>
          <w:szCs w:val="22"/>
        </w:rPr>
        <w:t xml:space="preserve">:  </w:t>
      </w:r>
    </w:p>
    <w:p w:rsidR="003D2076" w:rsidRPr="00EA63A9" w:rsidRDefault="003D2076" w:rsidP="003D2076">
      <w:pPr>
        <w:numPr>
          <w:ilvl w:val="0"/>
          <w:numId w:val="3"/>
        </w:numPr>
        <w:spacing w:before="120" w:line="360" w:lineRule="auto"/>
        <w:jc w:val="left"/>
        <w:rPr>
          <w:rFonts w:ascii="Arial" w:hAnsi="Arial" w:cs="Arial"/>
          <w:bCs/>
          <w:sz w:val="22"/>
          <w:szCs w:val="22"/>
        </w:rPr>
      </w:pPr>
      <w:r>
        <w:rPr>
          <w:rFonts w:ascii="Arial" w:hAnsi="Arial" w:cs="Arial"/>
          <w:bCs/>
          <w:sz w:val="22"/>
          <w:szCs w:val="22"/>
        </w:rPr>
        <w:t xml:space="preserve">Obtain a copy of the certificate of title (for each property). </w:t>
      </w:r>
      <w:r>
        <w:rPr>
          <w:rFonts w:ascii="Arial" w:hAnsi="Arial" w:cs="Arial"/>
          <w:bCs/>
          <w:sz w:val="20"/>
        </w:rPr>
        <w:t xml:space="preserve">(You can ring Landgate to order or go online </w:t>
      </w:r>
      <w:hyperlink r:id="rId8" w:history="1">
        <w:r w:rsidR="00CC79E1" w:rsidRPr="008F672F">
          <w:rPr>
            <w:rStyle w:val="Hyperlink"/>
            <w:rFonts w:ascii="Arial" w:hAnsi="Arial" w:cs="Arial"/>
            <w:bCs/>
            <w:sz w:val="20"/>
          </w:rPr>
          <w:t>www.landgate.wa.gov.au</w:t>
        </w:r>
      </w:hyperlink>
      <w:r>
        <w:rPr>
          <w:rFonts w:ascii="Arial" w:hAnsi="Arial" w:cs="Arial"/>
          <w:bCs/>
          <w:sz w:val="20"/>
        </w:rPr>
        <w:t xml:space="preserve">, click on ‘Order now’ and fill in your details.  </w:t>
      </w:r>
      <w:r w:rsidR="00CC79E1">
        <w:rPr>
          <w:rFonts w:ascii="Arial" w:hAnsi="Arial" w:cs="Arial"/>
          <w:bCs/>
          <w:sz w:val="20"/>
        </w:rPr>
        <w:t>A small fee will apply.</w:t>
      </w:r>
    </w:p>
    <w:p w:rsidR="003D2076" w:rsidRPr="00EA63A9" w:rsidRDefault="003D2076" w:rsidP="003D2076">
      <w:pPr>
        <w:numPr>
          <w:ilvl w:val="0"/>
          <w:numId w:val="3"/>
        </w:numPr>
        <w:spacing w:before="120" w:line="360" w:lineRule="auto"/>
        <w:jc w:val="left"/>
        <w:rPr>
          <w:rFonts w:ascii="Arial" w:hAnsi="Arial" w:cs="Arial"/>
          <w:bCs/>
          <w:sz w:val="22"/>
          <w:szCs w:val="22"/>
        </w:rPr>
      </w:pPr>
      <w:r w:rsidRPr="00EA63A9">
        <w:rPr>
          <w:rFonts w:ascii="Arial" w:hAnsi="Arial" w:cs="Arial"/>
          <w:bCs/>
          <w:sz w:val="22"/>
          <w:szCs w:val="22"/>
        </w:rPr>
        <w:t>Obtain 2-3 free market appraisals from Real Estate Agents;</w:t>
      </w:r>
    </w:p>
    <w:p w:rsidR="003D2076" w:rsidRPr="00B056B0" w:rsidRDefault="003D2076" w:rsidP="003D2076">
      <w:pPr>
        <w:numPr>
          <w:ilvl w:val="0"/>
          <w:numId w:val="2"/>
        </w:numPr>
        <w:spacing w:before="120" w:line="360" w:lineRule="auto"/>
        <w:jc w:val="left"/>
        <w:rPr>
          <w:rFonts w:ascii="Arial" w:hAnsi="Arial" w:cs="Arial"/>
          <w:bCs/>
          <w:sz w:val="22"/>
          <w:szCs w:val="22"/>
        </w:rPr>
      </w:pPr>
      <w:r>
        <w:rPr>
          <w:rFonts w:ascii="Arial" w:hAnsi="Arial" w:cs="Arial"/>
          <w:b/>
          <w:bCs/>
          <w:sz w:val="22"/>
          <w:szCs w:val="22"/>
        </w:rPr>
        <w:t>House Mortgage/Finance:</w:t>
      </w:r>
      <w:r>
        <w:rPr>
          <w:rFonts w:ascii="Arial" w:hAnsi="Arial" w:cs="Arial"/>
          <w:bCs/>
          <w:sz w:val="22"/>
          <w:szCs w:val="22"/>
        </w:rPr>
        <w:t xml:space="preserve">  Loan statements from your bank or finance provider – current statement and statement as at date of separation.</w:t>
      </w:r>
    </w:p>
    <w:p w:rsidR="003D2076" w:rsidRDefault="003D2076" w:rsidP="003D2076">
      <w:pPr>
        <w:numPr>
          <w:ilvl w:val="0"/>
          <w:numId w:val="2"/>
        </w:numPr>
        <w:spacing w:before="120" w:line="360" w:lineRule="auto"/>
        <w:jc w:val="left"/>
        <w:rPr>
          <w:rFonts w:ascii="Arial" w:hAnsi="Arial" w:cs="Arial"/>
          <w:bCs/>
          <w:sz w:val="22"/>
          <w:szCs w:val="22"/>
        </w:rPr>
      </w:pPr>
      <w:r>
        <w:rPr>
          <w:rFonts w:ascii="Arial" w:hAnsi="Arial" w:cs="Arial"/>
          <w:b/>
          <w:bCs/>
          <w:sz w:val="22"/>
          <w:szCs w:val="22"/>
        </w:rPr>
        <w:t>Loans</w:t>
      </w:r>
      <w:r w:rsidRPr="00587E7B">
        <w:rPr>
          <w:rFonts w:ascii="Arial" w:hAnsi="Arial" w:cs="Arial"/>
          <w:bCs/>
          <w:sz w:val="22"/>
          <w:szCs w:val="22"/>
        </w:rPr>
        <w:t>.</w:t>
      </w:r>
      <w:r>
        <w:rPr>
          <w:rFonts w:ascii="Arial" w:hAnsi="Arial" w:cs="Arial"/>
          <w:bCs/>
          <w:sz w:val="22"/>
          <w:szCs w:val="22"/>
        </w:rPr>
        <w:t xml:space="preserve">  Finance statements showing any money owed.  Current statements and those at time of separation.  Copies of loan deeds or other proof of loan;</w:t>
      </w:r>
    </w:p>
    <w:p w:rsidR="003D2076" w:rsidRDefault="003D2076" w:rsidP="003D2076">
      <w:pPr>
        <w:numPr>
          <w:ilvl w:val="0"/>
          <w:numId w:val="2"/>
        </w:numPr>
        <w:spacing w:before="120" w:line="360" w:lineRule="auto"/>
        <w:jc w:val="left"/>
        <w:rPr>
          <w:rFonts w:ascii="Arial" w:hAnsi="Arial" w:cs="Arial"/>
          <w:bCs/>
          <w:sz w:val="22"/>
          <w:szCs w:val="22"/>
        </w:rPr>
      </w:pPr>
      <w:r>
        <w:rPr>
          <w:rFonts w:ascii="Arial" w:hAnsi="Arial" w:cs="Arial"/>
          <w:b/>
          <w:bCs/>
          <w:sz w:val="22"/>
          <w:szCs w:val="22"/>
        </w:rPr>
        <w:t>Credit Card Debt</w:t>
      </w:r>
      <w:r w:rsidRPr="00587E7B">
        <w:rPr>
          <w:rFonts w:ascii="Arial" w:hAnsi="Arial" w:cs="Arial"/>
          <w:bCs/>
          <w:sz w:val="22"/>
          <w:szCs w:val="22"/>
        </w:rPr>
        <w:t>.</w:t>
      </w:r>
      <w:r>
        <w:rPr>
          <w:rFonts w:ascii="Arial" w:hAnsi="Arial" w:cs="Arial"/>
          <w:bCs/>
          <w:sz w:val="22"/>
          <w:szCs w:val="22"/>
        </w:rPr>
        <w:t xml:space="preserve">  Statements of each credit card in your name.  Current statements and those at time of separation.</w:t>
      </w:r>
    </w:p>
    <w:p w:rsidR="003D2076" w:rsidRPr="00587E7B" w:rsidRDefault="003D2076" w:rsidP="003D2076">
      <w:pPr>
        <w:numPr>
          <w:ilvl w:val="0"/>
          <w:numId w:val="2"/>
        </w:numPr>
        <w:spacing w:before="120" w:line="360" w:lineRule="auto"/>
        <w:jc w:val="left"/>
        <w:rPr>
          <w:rFonts w:ascii="Arial" w:hAnsi="Arial" w:cs="Arial"/>
          <w:bCs/>
          <w:sz w:val="22"/>
          <w:szCs w:val="22"/>
        </w:rPr>
      </w:pPr>
      <w:r>
        <w:rPr>
          <w:rFonts w:ascii="Arial" w:hAnsi="Arial" w:cs="Arial"/>
          <w:b/>
          <w:bCs/>
          <w:sz w:val="22"/>
          <w:szCs w:val="22"/>
        </w:rPr>
        <w:t>Hire Purchase</w:t>
      </w:r>
      <w:r w:rsidRPr="00587E7B">
        <w:rPr>
          <w:rFonts w:ascii="Arial" w:hAnsi="Arial" w:cs="Arial"/>
          <w:bCs/>
          <w:sz w:val="22"/>
          <w:szCs w:val="22"/>
        </w:rPr>
        <w:t>.</w:t>
      </w:r>
      <w:r>
        <w:rPr>
          <w:rFonts w:ascii="Arial" w:hAnsi="Arial" w:cs="Arial"/>
          <w:bCs/>
          <w:sz w:val="22"/>
          <w:szCs w:val="22"/>
        </w:rPr>
        <w:t xml:space="preserve">  Statements from lender showing money owed.</w:t>
      </w:r>
      <w:r w:rsidRPr="00587E7B">
        <w:rPr>
          <w:rFonts w:ascii="Arial" w:hAnsi="Arial" w:cs="Arial"/>
          <w:bCs/>
          <w:sz w:val="22"/>
          <w:szCs w:val="22"/>
        </w:rPr>
        <w:t xml:space="preserve"> </w:t>
      </w:r>
      <w:r>
        <w:rPr>
          <w:rFonts w:ascii="Arial" w:hAnsi="Arial" w:cs="Arial"/>
          <w:bCs/>
          <w:sz w:val="22"/>
          <w:szCs w:val="22"/>
        </w:rPr>
        <w:t>Current statements and those at time of separation.</w:t>
      </w:r>
    </w:p>
    <w:p w:rsidR="003D2076" w:rsidRDefault="003D2076" w:rsidP="003D2076">
      <w:pPr>
        <w:numPr>
          <w:ilvl w:val="0"/>
          <w:numId w:val="2"/>
        </w:numPr>
        <w:spacing w:before="120" w:line="360" w:lineRule="auto"/>
        <w:jc w:val="left"/>
        <w:rPr>
          <w:rFonts w:ascii="Arial" w:hAnsi="Arial" w:cs="Arial"/>
          <w:bCs/>
          <w:sz w:val="22"/>
          <w:szCs w:val="22"/>
        </w:rPr>
      </w:pPr>
      <w:r>
        <w:rPr>
          <w:rFonts w:ascii="Arial" w:hAnsi="Arial" w:cs="Arial"/>
          <w:b/>
          <w:bCs/>
          <w:sz w:val="22"/>
          <w:szCs w:val="22"/>
        </w:rPr>
        <w:t>White Goods Loans</w:t>
      </w:r>
      <w:r w:rsidRPr="00587E7B">
        <w:rPr>
          <w:rFonts w:ascii="Arial" w:hAnsi="Arial" w:cs="Arial"/>
          <w:bCs/>
          <w:sz w:val="22"/>
          <w:szCs w:val="22"/>
        </w:rPr>
        <w:t>.</w:t>
      </w:r>
      <w:r>
        <w:rPr>
          <w:rFonts w:ascii="Arial" w:hAnsi="Arial" w:cs="Arial"/>
          <w:bCs/>
          <w:sz w:val="22"/>
          <w:szCs w:val="22"/>
        </w:rPr>
        <w:t xml:space="preserve">  Statements from lender showing money owed.</w:t>
      </w:r>
      <w:r w:rsidRPr="00587E7B">
        <w:rPr>
          <w:rFonts w:ascii="Arial" w:hAnsi="Arial" w:cs="Arial"/>
          <w:bCs/>
          <w:sz w:val="22"/>
          <w:szCs w:val="22"/>
        </w:rPr>
        <w:t xml:space="preserve"> </w:t>
      </w:r>
      <w:r>
        <w:rPr>
          <w:rFonts w:ascii="Arial" w:hAnsi="Arial" w:cs="Arial"/>
          <w:bCs/>
          <w:sz w:val="22"/>
          <w:szCs w:val="22"/>
        </w:rPr>
        <w:t>Current statements and those at time of separation.</w:t>
      </w:r>
    </w:p>
    <w:p w:rsidR="003D2076" w:rsidRPr="00587E7B" w:rsidRDefault="003D2076" w:rsidP="003D2076">
      <w:pPr>
        <w:numPr>
          <w:ilvl w:val="0"/>
          <w:numId w:val="2"/>
        </w:numPr>
        <w:spacing w:before="120" w:line="360" w:lineRule="auto"/>
        <w:jc w:val="left"/>
        <w:rPr>
          <w:rFonts w:ascii="Arial" w:hAnsi="Arial" w:cs="Arial"/>
          <w:bCs/>
          <w:sz w:val="22"/>
          <w:szCs w:val="22"/>
        </w:rPr>
      </w:pPr>
      <w:r>
        <w:rPr>
          <w:rFonts w:ascii="Arial" w:hAnsi="Arial" w:cs="Arial"/>
          <w:b/>
          <w:bCs/>
          <w:sz w:val="22"/>
          <w:szCs w:val="22"/>
        </w:rPr>
        <w:t>Centrelink Debt and/or income</w:t>
      </w:r>
      <w:r w:rsidRPr="00587E7B">
        <w:rPr>
          <w:rFonts w:ascii="Arial" w:hAnsi="Arial" w:cs="Arial"/>
          <w:bCs/>
          <w:sz w:val="22"/>
          <w:szCs w:val="22"/>
        </w:rPr>
        <w:t>.</w:t>
      </w:r>
      <w:r>
        <w:rPr>
          <w:rFonts w:ascii="Arial" w:hAnsi="Arial" w:cs="Arial"/>
          <w:bCs/>
          <w:sz w:val="22"/>
          <w:szCs w:val="22"/>
        </w:rPr>
        <w:t xml:space="preserve">  All statements from time debt arose to current.  If you have online access, a current print-out of your Centrelink financial position showing payments and reductions.</w:t>
      </w:r>
    </w:p>
    <w:p w:rsidR="003D2076" w:rsidRDefault="003D2076" w:rsidP="003D2076">
      <w:pPr>
        <w:numPr>
          <w:ilvl w:val="0"/>
          <w:numId w:val="2"/>
        </w:numPr>
        <w:spacing w:before="120" w:line="360" w:lineRule="auto"/>
        <w:jc w:val="left"/>
        <w:rPr>
          <w:rFonts w:ascii="Arial" w:hAnsi="Arial" w:cs="Arial"/>
          <w:bCs/>
          <w:sz w:val="22"/>
          <w:szCs w:val="22"/>
        </w:rPr>
      </w:pPr>
      <w:r w:rsidRPr="00B056B0">
        <w:rPr>
          <w:rFonts w:ascii="Arial" w:hAnsi="Arial" w:cs="Arial"/>
          <w:b/>
          <w:bCs/>
          <w:sz w:val="22"/>
          <w:szCs w:val="22"/>
        </w:rPr>
        <w:t xml:space="preserve">Bank </w:t>
      </w:r>
      <w:r>
        <w:rPr>
          <w:rFonts w:ascii="Arial" w:hAnsi="Arial" w:cs="Arial"/>
          <w:b/>
          <w:bCs/>
          <w:sz w:val="22"/>
          <w:szCs w:val="22"/>
        </w:rPr>
        <w:t>Accounts</w:t>
      </w:r>
      <w:r>
        <w:rPr>
          <w:rFonts w:ascii="Arial" w:hAnsi="Arial" w:cs="Arial"/>
          <w:bCs/>
          <w:sz w:val="22"/>
          <w:szCs w:val="22"/>
        </w:rPr>
        <w:t>:  If you have more than one bank account you will need to provide statements from each account – your current statement and the statement of your account at the date of separation.  (</w:t>
      </w:r>
      <w:r w:rsidRPr="00EA63A9">
        <w:rPr>
          <w:rFonts w:ascii="Arial" w:hAnsi="Arial" w:cs="Arial"/>
          <w:bCs/>
          <w:sz w:val="20"/>
        </w:rPr>
        <w:t>If you do not have these, you can go into your bank and request copies, or you may be able to print them off the internet</w:t>
      </w:r>
      <w:r>
        <w:rPr>
          <w:rFonts w:ascii="Arial" w:hAnsi="Arial" w:cs="Arial"/>
          <w:bCs/>
          <w:sz w:val="20"/>
        </w:rPr>
        <w:t>)</w:t>
      </w:r>
      <w:r>
        <w:rPr>
          <w:rFonts w:ascii="Arial" w:hAnsi="Arial" w:cs="Arial"/>
          <w:bCs/>
          <w:sz w:val="22"/>
          <w:szCs w:val="22"/>
        </w:rPr>
        <w:t>;</w:t>
      </w:r>
    </w:p>
    <w:p w:rsidR="003D2076" w:rsidRDefault="003D2076" w:rsidP="003D2076">
      <w:pPr>
        <w:numPr>
          <w:ilvl w:val="0"/>
          <w:numId w:val="2"/>
        </w:numPr>
        <w:spacing w:before="120" w:line="360" w:lineRule="auto"/>
        <w:jc w:val="left"/>
        <w:rPr>
          <w:rFonts w:ascii="Arial" w:hAnsi="Arial" w:cs="Arial"/>
          <w:bCs/>
          <w:sz w:val="22"/>
          <w:szCs w:val="22"/>
        </w:rPr>
      </w:pPr>
      <w:r w:rsidRPr="00B056B0">
        <w:rPr>
          <w:rFonts w:ascii="Arial" w:hAnsi="Arial" w:cs="Arial"/>
          <w:b/>
          <w:bCs/>
          <w:sz w:val="22"/>
          <w:szCs w:val="22"/>
        </w:rPr>
        <w:lastRenderedPageBreak/>
        <w:t>Car</w:t>
      </w:r>
      <w:r>
        <w:rPr>
          <w:rFonts w:ascii="Arial" w:hAnsi="Arial" w:cs="Arial"/>
          <w:bCs/>
          <w:sz w:val="22"/>
          <w:szCs w:val="22"/>
        </w:rPr>
        <w:t xml:space="preserve">.  Price guides can be obtained free online through </w:t>
      </w:r>
      <w:hyperlink r:id="rId9" w:history="1">
        <w:r w:rsidRPr="004035CF">
          <w:rPr>
            <w:rStyle w:val="Hyperlink"/>
            <w:rFonts w:ascii="Arial" w:hAnsi="Arial" w:cs="Arial"/>
            <w:bCs/>
            <w:sz w:val="22"/>
            <w:szCs w:val="22"/>
          </w:rPr>
          <w:t>www.redbook.com.au</w:t>
        </w:r>
      </w:hyperlink>
      <w:r>
        <w:rPr>
          <w:rFonts w:ascii="Arial" w:hAnsi="Arial" w:cs="Arial"/>
          <w:bCs/>
          <w:sz w:val="22"/>
          <w:szCs w:val="22"/>
        </w:rPr>
        <w:t>.  Search for your car make, model and year.  Click on the red ‘more details’ box.  Print the page;</w:t>
      </w:r>
    </w:p>
    <w:p w:rsidR="003D2076" w:rsidRDefault="003D2076" w:rsidP="003D2076">
      <w:pPr>
        <w:numPr>
          <w:ilvl w:val="0"/>
          <w:numId w:val="2"/>
        </w:numPr>
        <w:spacing w:before="120" w:line="360" w:lineRule="auto"/>
        <w:jc w:val="left"/>
        <w:rPr>
          <w:rFonts w:ascii="Arial" w:hAnsi="Arial" w:cs="Arial"/>
          <w:bCs/>
          <w:sz w:val="22"/>
          <w:szCs w:val="22"/>
        </w:rPr>
      </w:pPr>
      <w:r w:rsidRPr="00B056B0">
        <w:rPr>
          <w:rFonts w:ascii="Arial" w:hAnsi="Arial" w:cs="Arial"/>
          <w:b/>
          <w:bCs/>
          <w:sz w:val="22"/>
          <w:szCs w:val="22"/>
        </w:rPr>
        <w:t>Motor Bike</w:t>
      </w:r>
      <w:r>
        <w:rPr>
          <w:rFonts w:ascii="Arial" w:hAnsi="Arial" w:cs="Arial"/>
          <w:bCs/>
          <w:sz w:val="22"/>
          <w:szCs w:val="22"/>
        </w:rPr>
        <w:t xml:space="preserve">.  Price guides available via </w:t>
      </w:r>
      <w:hyperlink r:id="rId10" w:history="1">
        <w:r w:rsidRPr="004035CF">
          <w:rPr>
            <w:rStyle w:val="Hyperlink"/>
            <w:rFonts w:ascii="Arial" w:hAnsi="Arial" w:cs="Arial"/>
            <w:bCs/>
            <w:sz w:val="22"/>
            <w:szCs w:val="22"/>
          </w:rPr>
          <w:t>www.redbook.com.au</w:t>
        </w:r>
      </w:hyperlink>
      <w:r>
        <w:rPr>
          <w:rFonts w:ascii="Arial" w:hAnsi="Arial" w:cs="Arial"/>
          <w:bCs/>
          <w:sz w:val="22"/>
          <w:szCs w:val="22"/>
        </w:rPr>
        <w:t>;</w:t>
      </w:r>
    </w:p>
    <w:p w:rsidR="003D2076" w:rsidRDefault="003D2076" w:rsidP="003D2076">
      <w:pPr>
        <w:numPr>
          <w:ilvl w:val="0"/>
          <w:numId w:val="2"/>
        </w:numPr>
        <w:spacing w:before="120" w:line="360" w:lineRule="auto"/>
        <w:jc w:val="left"/>
        <w:rPr>
          <w:rFonts w:ascii="Arial" w:hAnsi="Arial" w:cs="Arial"/>
          <w:bCs/>
          <w:sz w:val="22"/>
          <w:szCs w:val="22"/>
        </w:rPr>
      </w:pPr>
      <w:r w:rsidRPr="00B056B0">
        <w:rPr>
          <w:rFonts w:ascii="Arial" w:hAnsi="Arial" w:cs="Arial"/>
          <w:b/>
          <w:bCs/>
          <w:sz w:val="22"/>
          <w:szCs w:val="22"/>
        </w:rPr>
        <w:t>Boat or Jetski</w:t>
      </w:r>
      <w:r>
        <w:rPr>
          <w:rFonts w:ascii="Arial" w:hAnsi="Arial" w:cs="Arial"/>
          <w:bCs/>
          <w:sz w:val="22"/>
          <w:szCs w:val="22"/>
        </w:rPr>
        <w:t xml:space="preserve">.  Price guides available via </w:t>
      </w:r>
      <w:hyperlink r:id="rId11" w:history="1">
        <w:r w:rsidRPr="004035CF">
          <w:rPr>
            <w:rStyle w:val="Hyperlink"/>
            <w:rFonts w:ascii="Arial" w:hAnsi="Arial" w:cs="Arial"/>
            <w:bCs/>
            <w:sz w:val="22"/>
            <w:szCs w:val="22"/>
          </w:rPr>
          <w:t>www.redbook.com.au</w:t>
        </w:r>
      </w:hyperlink>
      <w:r>
        <w:rPr>
          <w:rFonts w:ascii="Arial" w:hAnsi="Arial" w:cs="Arial"/>
          <w:bCs/>
          <w:sz w:val="22"/>
          <w:szCs w:val="22"/>
        </w:rPr>
        <w:t>;</w:t>
      </w:r>
    </w:p>
    <w:p w:rsidR="003D2076" w:rsidRDefault="003D2076" w:rsidP="003D2076">
      <w:pPr>
        <w:numPr>
          <w:ilvl w:val="0"/>
          <w:numId w:val="2"/>
        </w:numPr>
        <w:spacing w:before="120" w:line="360" w:lineRule="auto"/>
        <w:jc w:val="left"/>
        <w:rPr>
          <w:rFonts w:ascii="Arial" w:hAnsi="Arial" w:cs="Arial"/>
          <w:bCs/>
          <w:sz w:val="22"/>
          <w:szCs w:val="22"/>
        </w:rPr>
      </w:pPr>
      <w:r w:rsidRPr="00B056B0">
        <w:rPr>
          <w:rFonts w:ascii="Arial" w:hAnsi="Arial" w:cs="Arial"/>
          <w:b/>
          <w:bCs/>
          <w:sz w:val="22"/>
          <w:szCs w:val="22"/>
        </w:rPr>
        <w:t>Shares</w:t>
      </w:r>
      <w:r>
        <w:rPr>
          <w:rFonts w:ascii="Arial" w:hAnsi="Arial" w:cs="Arial"/>
          <w:bCs/>
          <w:sz w:val="22"/>
          <w:szCs w:val="22"/>
        </w:rPr>
        <w:t>.  Share statements and/or copies of your recent dividend statements.</w:t>
      </w:r>
    </w:p>
    <w:p w:rsidR="003D2076" w:rsidRDefault="003D2076" w:rsidP="003D2076">
      <w:pPr>
        <w:numPr>
          <w:ilvl w:val="0"/>
          <w:numId w:val="2"/>
        </w:numPr>
        <w:spacing w:before="120" w:line="360" w:lineRule="auto"/>
        <w:jc w:val="left"/>
        <w:rPr>
          <w:rFonts w:ascii="Arial" w:hAnsi="Arial" w:cs="Arial"/>
          <w:bCs/>
          <w:sz w:val="22"/>
          <w:szCs w:val="22"/>
        </w:rPr>
      </w:pPr>
      <w:r w:rsidRPr="00B056B0">
        <w:rPr>
          <w:rFonts w:ascii="Arial" w:hAnsi="Arial" w:cs="Arial"/>
          <w:b/>
          <w:bCs/>
          <w:sz w:val="22"/>
          <w:szCs w:val="22"/>
        </w:rPr>
        <w:t>Insurance payouts</w:t>
      </w:r>
      <w:r>
        <w:rPr>
          <w:rFonts w:ascii="Arial" w:hAnsi="Arial" w:cs="Arial"/>
          <w:bCs/>
          <w:sz w:val="22"/>
          <w:szCs w:val="22"/>
        </w:rPr>
        <w:t>.  Correspondence about any workers compensation, personal injury or criminal injury compensation payments received or being processed;</w:t>
      </w:r>
    </w:p>
    <w:p w:rsidR="003D2076" w:rsidRPr="00B056B0" w:rsidRDefault="003D2076" w:rsidP="003D2076">
      <w:pPr>
        <w:numPr>
          <w:ilvl w:val="0"/>
          <w:numId w:val="2"/>
        </w:numPr>
        <w:spacing w:before="120" w:line="360" w:lineRule="auto"/>
        <w:jc w:val="left"/>
        <w:rPr>
          <w:rFonts w:ascii="Arial" w:hAnsi="Arial" w:cs="Arial"/>
          <w:bCs/>
          <w:sz w:val="20"/>
        </w:rPr>
      </w:pPr>
      <w:r w:rsidRPr="00B056B0">
        <w:rPr>
          <w:rFonts w:ascii="Arial" w:hAnsi="Arial" w:cs="Arial"/>
          <w:b/>
          <w:bCs/>
          <w:sz w:val="22"/>
          <w:szCs w:val="22"/>
        </w:rPr>
        <w:t>Superannuation.</w:t>
      </w:r>
      <w:r>
        <w:rPr>
          <w:rFonts w:ascii="Arial" w:hAnsi="Arial" w:cs="Arial"/>
          <w:bCs/>
          <w:sz w:val="22"/>
          <w:szCs w:val="22"/>
        </w:rPr>
        <w:t xml:space="preserve">  Any documents you have relating to </w:t>
      </w:r>
      <w:r w:rsidR="003C41A9">
        <w:rPr>
          <w:rFonts w:ascii="Arial" w:hAnsi="Arial" w:cs="Arial"/>
          <w:bCs/>
          <w:sz w:val="22"/>
          <w:szCs w:val="22"/>
        </w:rPr>
        <w:t xml:space="preserve">any </w:t>
      </w:r>
      <w:r>
        <w:rPr>
          <w:rFonts w:ascii="Arial" w:hAnsi="Arial" w:cs="Arial"/>
          <w:bCs/>
          <w:sz w:val="22"/>
          <w:szCs w:val="22"/>
        </w:rPr>
        <w:t>superannuation fund/s.  If you have more than one fund, your latest statement and your statement as at the date of separation.  (</w:t>
      </w:r>
      <w:r w:rsidRPr="00B056B0">
        <w:rPr>
          <w:rFonts w:ascii="Arial" w:hAnsi="Arial" w:cs="Arial"/>
          <w:bCs/>
          <w:sz w:val="20"/>
        </w:rPr>
        <w:t xml:space="preserve">If you have lost superannuation accounts or are not sure, you can do a quick search via the Australian Taxation Office website </w:t>
      </w:r>
      <w:hyperlink r:id="rId12" w:history="1">
        <w:r w:rsidRPr="00B056B0">
          <w:rPr>
            <w:rStyle w:val="Hyperlink"/>
            <w:rFonts w:ascii="Arial" w:hAnsi="Arial" w:cs="Arial"/>
            <w:bCs/>
            <w:sz w:val="20"/>
          </w:rPr>
          <w:t>www.ato.gov.au</w:t>
        </w:r>
      </w:hyperlink>
      <w:r w:rsidRPr="00B056B0">
        <w:rPr>
          <w:rFonts w:ascii="Arial" w:hAnsi="Arial" w:cs="Arial"/>
          <w:bCs/>
          <w:sz w:val="20"/>
        </w:rPr>
        <w:t>, through the ATO app, or by telephoning the ATO self-help phone service on 132865, Fast Key Code 1, then 2.  You will need your tax file number and w</w:t>
      </w:r>
      <w:r>
        <w:rPr>
          <w:rFonts w:ascii="Arial" w:hAnsi="Arial" w:cs="Arial"/>
          <w:bCs/>
          <w:sz w:val="20"/>
        </w:rPr>
        <w:t>ill be asked your date of birth);</w:t>
      </w:r>
    </w:p>
    <w:p w:rsidR="003D2076" w:rsidRDefault="003D2076" w:rsidP="003D2076">
      <w:pPr>
        <w:spacing w:line="360" w:lineRule="auto"/>
        <w:jc w:val="center"/>
        <w:rPr>
          <w:b/>
          <w:bCs/>
        </w:rPr>
      </w:pPr>
    </w:p>
    <w:p w:rsidR="003D2076" w:rsidRDefault="003D2076" w:rsidP="003D2076">
      <w:pPr>
        <w:spacing w:line="360" w:lineRule="auto"/>
        <w:jc w:val="center"/>
        <w:rPr>
          <w:b/>
          <w:bCs/>
        </w:rPr>
      </w:pPr>
    </w:p>
    <w:p w:rsidR="003D2076" w:rsidRDefault="003D2076" w:rsidP="003D2076">
      <w:pPr>
        <w:spacing w:line="360" w:lineRule="auto"/>
        <w:jc w:val="left"/>
      </w:pPr>
    </w:p>
    <w:p w:rsidR="003D2076" w:rsidRPr="00327F5E" w:rsidRDefault="003D2076" w:rsidP="003D2076">
      <w:pPr>
        <w:spacing w:line="360" w:lineRule="auto"/>
        <w:rPr>
          <w:rFonts w:ascii="Arial" w:hAnsi="Arial" w:cs="Arial"/>
          <w:color w:val="000000"/>
          <w:sz w:val="22"/>
          <w:szCs w:val="22"/>
        </w:rPr>
      </w:pPr>
    </w:p>
    <w:p w:rsidR="002C7318" w:rsidRPr="003D2076" w:rsidRDefault="002C7318" w:rsidP="003D2076"/>
    <w:sectPr w:rsidR="002C7318" w:rsidRPr="003D2076" w:rsidSect="00516EED">
      <w:headerReference w:type="even" r:id="rId13"/>
      <w:headerReference w:type="default" r:id="rId14"/>
      <w:footerReference w:type="even" r:id="rId15"/>
      <w:footerReference w:type="default" r:id="rId16"/>
      <w:footerReference w:type="first" r:id="rId17"/>
      <w:pgSz w:w="11906" w:h="16838"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076" w:rsidRDefault="003D2076">
      <w:r>
        <w:separator/>
      </w:r>
    </w:p>
  </w:endnote>
  <w:endnote w:type="continuationSeparator" w:id="0">
    <w:p w:rsidR="003D2076" w:rsidRDefault="003D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B41" w:rsidRDefault="00477D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3B41" w:rsidRDefault="00516E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BC7" w:rsidRDefault="00477D9C">
    <w:pPr>
      <w:pStyle w:val="Footer"/>
    </w:pPr>
    <w:r>
      <w:fldChar w:fldCharType="begin"/>
    </w:r>
    <w:r>
      <w:instrText xml:space="preserve"> PAGE   \* MERGEFORMAT </w:instrText>
    </w:r>
    <w:r>
      <w:fldChar w:fldCharType="separate"/>
    </w:r>
    <w:r w:rsidR="00516EED">
      <w:rPr>
        <w:noProof/>
      </w:rPr>
      <w:t>2</w:t>
    </w:r>
    <w:r>
      <w:rPr>
        <w:noProof/>
      </w:rPr>
      <w:fldChar w:fldCharType="end"/>
    </w:r>
  </w:p>
  <w:p w:rsidR="009D586D" w:rsidRDefault="00477D9C" w:rsidP="009D586D">
    <w:pPr>
      <w:pStyle w:val="Footer"/>
      <w:tabs>
        <w:tab w:val="clear" w:pos="8306"/>
        <w:tab w:val="right" w:pos="8520"/>
      </w:tabs>
      <w:ind w:right="360"/>
      <w:jc w:val="center"/>
    </w:pPr>
    <w:r>
      <w:rPr>
        <w:rStyle w:val="PageNumber"/>
      </w:rPr>
      <w:sym w:font="Symbol" w:char="F0D3"/>
    </w:r>
    <w:r w:rsidR="0030683D">
      <w:rPr>
        <w:rStyle w:val="PageNumber"/>
      </w:rPr>
      <w:t>Legal Aid WA 2016</w:t>
    </w:r>
  </w:p>
  <w:p w:rsidR="009D586D" w:rsidRDefault="003B3B97" w:rsidP="009D586D">
    <w:pPr>
      <w:pStyle w:val="Footer"/>
      <w:jc w:val="center"/>
    </w:pPr>
    <w:r>
      <w:t>#907091</w:t>
    </w:r>
  </w:p>
  <w:p w:rsidR="003B3B41" w:rsidRDefault="00516EED">
    <w:pPr>
      <w:pStyle w:val="Footer"/>
      <w:tabs>
        <w:tab w:val="clear" w:pos="8306"/>
        <w:tab w:val="right" w:pos="8520"/>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B72" w:rsidRDefault="00477D9C" w:rsidP="001F2B72">
    <w:pPr>
      <w:pStyle w:val="Footer"/>
      <w:tabs>
        <w:tab w:val="clear" w:pos="8306"/>
        <w:tab w:val="right" w:pos="8520"/>
      </w:tabs>
      <w:ind w:right="360"/>
      <w:jc w:val="center"/>
    </w:pPr>
    <w:r>
      <w:rPr>
        <w:rStyle w:val="PageNumber"/>
      </w:rPr>
      <w:sym w:font="Symbol" w:char="F0D3"/>
    </w:r>
    <w:r w:rsidR="0030683D">
      <w:rPr>
        <w:rStyle w:val="PageNumber"/>
      </w:rPr>
      <w:t>Legal Aid WA 2016</w:t>
    </w:r>
  </w:p>
  <w:p w:rsidR="001F2B72" w:rsidRDefault="00477D9C" w:rsidP="001F2B72">
    <w:pPr>
      <w:pStyle w:val="Footer"/>
      <w:jc w:val="center"/>
    </w:pPr>
    <w:r>
      <w:t>#</w:t>
    </w:r>
    <w:r w:rsidR="003B3B97">
      <w:t>907091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076" w:rsidRDefault="003D2076">
      <w:r>
        <w:separator/>
      </w:r>
    </w:p>
  </w:footnote>
  <w:footnote w:type="continuationSeparator" w:id="0">
    <w:p w:rsidR="003D2076" w:rsidRDefault="003D2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B41" w:rsidRDefault="00477D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3B41" w:rsidRDefault="00516EE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B41" w:rsidRDefault="00477D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6EED">
      <w:rPr>
        <w:rStyle w:val="PageNumber"/>
        <w:noProof/>
      </w:rPr>
      <w:t>2</w:t>
    </w:r>
    <w:r>
      <w:rPr>
        <w:rStyle w:val="PageNumber"/>
      </w:rPr>
      <w:fldChar w:fldCharType="end"/>
    </w:r>
  </w:p>
  <w:p w:rsidR="003B3B41" w:rsidRDefault="00516EE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69722A2"/>
    <w:multiLevelType w:val="hybridMultilevel"/>
    <w:tmpl w:val="D41A9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9791F33"/>
    <w:multiLevelType w:val="multilevel"/>
    <w:tmpl w:val="738E9C20"/>
    <w:lvl w:ilvl="0">
      <w:start w:val="1"/>
      <w:numFmt w:val="decimal"/>
      <w:pStyle w:val="Affpara"/>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D540002"/>
    <w:multiLevelType w:val="hybridMultilevel"/>
    <w:tmpl w:val="0C488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A2065D5"/>
    <w:multiLevelType w:val="hybridMultilevel"/>
    <w:tmpl w:val="6B3EBD36"/>
    <w:lvl w:ilvl="0" w:tplc="F0661F4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60D77498"/>
    <w:multiLevelType w:val="hybridMultilevel"/>
    <w:tmpl w:val="F9888A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076"/>
    <w:rsid w:val="000858CB"/>
    <w:rsid w:val="000D0BAC"/>
    <w:rsid w:val="00234E34"/>
    <w:rsid w:val="00285D41"/>
    <w:rsid w:val="002C7318"/>
    <w:rsid w:val="0030683D"/>
    <w:rsid w:val="003B3B97"/>
    <w:rsid w:val="003B7825"/>
    <w:rsid w:val="003C41A9"/>
    <w:rsid w:val="003D2076"/>
    <w:rsid w:val="00447EF1"/>
    <w:rsid w:val="004624F4"/>
    <w:rsid w:val="00473907"/>
    <w:rsid w:val="00477D9C"/>
    <w:rsid w:val="00516EED"/>
    <w:rsid w:val="0056579F"/>
    <w:rsid w:val="005B0D5D"/>
    <w:rsid w:val="005F0ABC"/>
    <w:rsid w:val="00604186"/>
    <w:rsid w:val="0072360B"/>
    <w:rsid w:val="0073077E"/>
    <w:rsid w:val="007409D5"/>
    <w:rsid w:val="007D08D4"/>
    <w:rsid w:val="008763CA"/>
    <w:rsid w:val="009B008A"/>
    <w:rsid w:val="009F44DD"/>
    <w:rsid w:val="00AA7E90"/>
    <w:rsid w:val="00AF4283"/>
    <w:rsid w:val="00BE5ED9"/>
    <w:rsid w:val="00CC79E1"/>
    <w:rsid w:val="00CF62C9"/>
    <w:rsid w:val="00D17937"/>
    <w:rsid w:val="00D65729"/>
    <w:rsid w:val="00DE1EEE"/>
    <w:rsid w:val="00DE214E"/>
    <w:rsid w:val="00E36D43"/>
    <w:rsid w:val="00F1127E"/>
    <w:rsid w:val="00FF6E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0FF7B3-0E57-4630-9F51-72BB933A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EED"/>
    <w:pPr>
      <w:jc w:val="both"/>
    </w:pPr>
    <w:rPr>
      <w:sz w:val="24"/>
      <w:lang w:eastAsia="en-US"/>
    </w:rPr>
  </w:style>
  <w:style w:type="paragraph" w:styleId="Heading1">
    <w:name w:val="heading 1"/>
    <w:basedOn w:val="Normal"/>
    <w:next w:val="Normal"/>
    <w:qFormat/>
    <w:rsid w:val="00516EED"/>
    <w:pPr>
      <w:keepNext/>
      <w:spacing w:before="240" w:after="60"/>
      <w:outlineLvl w:val="0"/>
    </w:pPr>
    <w:rPr>
      <w:b/>
      <w:kern w:val="28"/>
      <w:sz w:val="28"/>
    </w:rPr>
  </w:style>
  <w:style w:type="paragraph" w:styleId="Heading2">
    <w:name w:val="heading 2"/>
    <w:basedOn w:val="Normal"/>
    <w:next w:val="Normal"/>
    <w:link w:val="Heading2Char"/>
    <w:qFormat/>
    <w:rsid w:val="00DE1EEE"/>
    <w:pPr>
      <w:keepNext/>
      <w:outlineLvl w:val="1"/>
    </w:pPr>
    <w:rPr>
      <w:b/>
      <w:bCs/>
      <w:color w:val="000000"/>
      <w:szCs w:val="17"/>
      <w:u w:val="single"/>
    </w:rPr>
  </w:style>
  <w:style w:type="character" w:default="1" w:styleId="DefaultParagraphFont">
    <w:name w:val="Default Paragraph Font"/>
    <w:uiPriority w:val="1"/>
    <w:semiHidden/>
    <w:unhideWhenUsed/>
    <w:rsid w:val="00516E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6EED"/>
  </w:style>
  <w:style w:type="paragraph" w:styleId="Footer">
    <w:name w:val="footer"/>
    <w:basedOn w:val="Normal"/>
    <w:link w:val="FooterChar"/>
    <w:rsid w:val="00516EED"/>
    <w:pPr>
      <w:tabs>
        <w:tab w:val="center" w:pos="4153"/>
        <w:tab w:val="right" w:pos="8306"/>
      </w:tabs>
    </w:pPr>
    <w:rPr>
      <w:sz w:val="16"/>
    </w:rPr>
  </w:style>
  <w:style w:type="paragraph" w:styleId="Header">
    <w:name w:val="header"/>
    <w:basedOn w:val="Normal"/>
    <w:rsid w:val="00516EED"/>
    <w:pPr>
      <w:tabs>
        <w:tab w:val="center" w:pos="4153"/>
        <w:tab w:val="right" w:pos="8306"/>
      </w:tabs>
    </w:pPr>
    <w:rPr>
      <w:sz w:val="20"/>
    </w:rPr>
  </w:style>
  <w:style w:type="character" w:styleId="Hyperlink">
    <w:name w:val="Hyperlink"/>
    <w:basedOn w:val="DefaultParagraphFont"/>
    <w:rsid w:val="00516EED"/>
    <w:rPr>
      <w:color w:val="0000FF"/>
      <w:u w:val="single"/>
    </w:rPr>
  </w:style>
  <w:style w:type="paragraph" w:customStyle="1" w:styleId="Indent1">
    <w:name w:val="Indent 1"/>
    <w:basedOn w:val="Normal"/>
    <w:rsid w:val="00516EED"/>
    <w:pPr>
      <w:spacing w:after="240"/>
      <w:ind w:left="720" w:hanging="720"/>
    </w:pPr>
  </w:style>
  <w:style w:type="paragraph" w:customStyle="1" w:styleId="Indent2">
    <w:name w:val="Indent 2"/>
    <w:basedOn w:val="Indent1"/>
    <w:rsid w:val="00516EED"/>
    <w:pPr>
      <w:ind w:left="1440"/>
    </w:pPr>
  </w:style>
  <w:style w:type="paragraph" w:customStyle="1" w:styleId="Indent3">
    <w:name w:val="Indent 3"/>
    <w:basedOn w:val="Indent2"/>
    <w:rsid w:val="00516EED"/>
    <w:pPr>
      <w:ind w:left="2160"/>
    </w:pPr>
  </w:style>
  <w:style w:type="paragraph" w:styleId="MessageHeader">
    <w:name w:val="Message Header"/>
    <w:basedOn w:val="Normal"/>
    <w:rsid w:val="00516EED"/>
    <w:pPr>
      <w:ind w:left="1134" w:hanging="1134"/>
    </w:pPr>
  </w:style>
  <w:style w:type="paragraph" w:customStyle="1" w:styleId="FileName">
    <w:name w:val="FileName"/>
    <w:basedOn w:val="Normal"/>
    <w:rsid w:val="00516EED"/>
    <w:rPr>
      <w:sz w:val="16"/>
    </w:rPr>
  </w:style>
  <w:style w:type="paragraph" w:customStyle="1" w:styleId="Hidden">
    <w:name w:val="Hidden"/>
    <w:basedOn w:val="Normal"/>
    <w:rsid w:val="00516EED"/>
    <w:rPr>
      <w:b/>
      <w:vanish/>
      <w:color w:val="FF00FF"/>
    </w:rPr>
  </w:style>
  <w:style w:type="paragraph" w:customStyle="1" w:styleId="Affpara">
    <w:name w:val="Affpara"/>
    <w:basedOn w:val="Indent1"/>
    <w:rsid w:val="00516EED"/>
    <w:pPr>
      <w:numPr>
        <w:numId w:val="1"/>
      </w:numPr>
      <w:spacing w:before="120" w:after="120" w:line="360" w:lineRule="auto"/>
    </w:pPr>
  </w:style>
  <w:style w:type="character" w:customStyle="1" w:styleId="FooterChar">
    <w:name w:val="Footer Char"/>
    <w:basedOn w:val="DefaultParagraphFont"/>
    <w:link w:val="Footer"/>
    <w:rsid w:val="003D2076"/>
    <w:rPr>
      <w:sz w:val="16"/>
      <w:lang w:eastAsia="en-US"/>
    </w:rPr>
  </w:style>
  <w:style w:type="character" w:styleId="PageNumber">
    <w:name w:val="page number"/>
    <w:basedOn w:val="DefaultParagraphFont"/>
    <w:unhideWhenUsed/>
    <w:rsid w:val="003D2076"/>
  </w:style>
  <w:style w:type="character" w:customStyle="1" w:styleId="Heading2Char">
    <w:name w:val="Heading 2 Char"/>
    <w:basedOn w:val="DefaultParagraphFont"/>
    <w:link w:val="Heading2"/>
    <w:rsid w:val="00DE1EEE"/>
    <w:rPr>
      <w:b/>
      <w:bCs/>
      <w:color w:val="000000"/>
      <w:sz w:val="24"/>
      <w:szCs w:val="17"/>
      <w:u w:val="single"/>
      <w:lang w:eastAsia="en-US"/>
    </w:rPr>
  </w:style>
  <w:style w:type="paragraph" w:styleId="BodyText">
    <w:name w:val="Body Text"/>
    <w:basedOn w:val="Normal"/>
    <w:link w:val="BodyTextChar"/>
    <w:rsid w:val="00DE1EEE"/>
    <w:rPr>
      <w:rFonts w:ascii="Comic Sans MS" w:hAnsi="Comic Sans MS"/>
      <w:b/>
      <w:sz w:val="44"/>
    </w:rPr>
  </w:style>
  <w:style w:type="character" w:customStyle="1" w:styleId="BodyTextChar">
    <w:name w:val="Body Text Char"/>
    <w:basedOn w:val="DefaultParagraphFont"/>
    <w:link w:val="BodyText"/>
    <w:rsid w:val="00DE1EEE"/>
    <w:rPr>
      <w:rFonts w:ascii="Comic Sans MS" w:hAnsi="Comic Sans MS"/>
      <w:b/>
      <w:sz w:val="44"/>
      <w:lang w:eastAsia="en-US"/>
    </w:rPr>
  </w:style>
  <w:style w:type="paragraph" w:styleId="ListParagraph">
    <w:name w:val="List Paragraph"/>
    <w:basedOn w:val="Normal"/>
    <w:uiPriority w:val="34"/>
    <w:qFormat/>
    <w:rsid w:val="00DE1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372235">
      <w:bodyDiv w:val="1"/>
      <w:marLeft w:val="0"/>
      <w:marRight w:val="0"/>
      <w:marTop w:val="0"/>
      <w:marBottom w:val="0"/>
      <w:divBdr>
        <w:top w:val="none" w:sz="0" w:space="0" w:color="auto"/>
        <w:left w:val="none" w:sz="0" w:space="0" w:color="auto"/>
        <w:bottom w:val="none" w:sz="0" w:space="0" w:color="auto"/>
        <w:right w:val="none" w:sz="0" w:space="0" w:color="auto"/>
      </w:divBdr>
    </w:div>
    <w:div w:id="610477807">
      <w:bodyDiv w:val="1"/>
      <w:marLeft w:val="0"/>
      <w:marRight w:val="0"/>
      <w:marTop w:val="0"/>
      <w:marBottom w:val="0"/>
      <w:divBdr>
        <w:top w:val="none" w:sz="0" w:space="0" w:color="auto"/>
        <w:left w:val="none" w:sz="0" w:space="0" w:color="auto"/>
        <w:bottom w:val="none" w:sz="0" w:space="0" w:color="auto"/>
        <w:right w:val="none" w:sz="0" w:space="0" w:color="auto"/>
      </w:divBdr>
    </w:div>
    <w:div w:id="20926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dgate.wa.gov.a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to.gov.au"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dbook.com.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redbook.com.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edbook.com.a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C7431495</Template>
  <TotalTime>2</TotalTime>
  <Pages>4</Pages>
  <Words>1311</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Normal.dot</vt:lpstr>
    </vt:vector>
  </TitlesOfParts>
  <Company>Legal Aid Western Australia</Company>
  <LinksUpToDate>false</LinksUpToDate>
  <CharactersWithSpaces>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subject>Templates</dc:subject>
  <dc:creator>Lynette Hill</dc:creator>
  <cp:keywords/>
  <dc:description/>
  <cp:lastModifiedBy>Lynette Hill</cp:lastModifiedBy>
  <cp:revision>3</cp:revision>
  <cp:lastPrinted>2015-11-23T06:46:00Z</cp:lastPrinted>
  <dcterms:created xsi:type="dcterms:W3CDTF">2016-02-04T04:21:00Z</dcterms:created>
  <dcterms:modified xsi:type="dcterms:W3CDTF">2016-05-18T08:55:00Z</dcterms:modified>
</cp:coreProperties>
</file>